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418EF" w14:textId="77777777" w:rsidR="00E45DC2" w:rsidRDefault="00E45DC2" w:rsidP="00E21DF1">
      <w:pPr>
        <w:jc w:val="center"/>
        <w:rPr>
          <w:b/>
          <w:sz w:val="28"/>
          <w:szCs w:val="28"/>
          <w:lang w:val="en-US"/>
        </w:rPr>
      </w:pPr>
    </w:p>
    <w:p w14:paraId="615D90F8" w14:textId="77777777" w:rsidR="00E45DC2" w:rsidRDefault="00E45DC2" w:rsidP="00E21DF1">
      <w:pPr>
        <w:jc w:val="center"/>
        <w:rPr>
          <w:b/>
          <w:sz w:val="28"/>
          <w:szCs w:val="28"/>
          <w:lang w:val="en-US"/>
        </w:rPr>
      </w:pPr>
    </w:p>
    <w:p w14:paraId="5D8F5594" w14:textId="77777777" w:rsidR="00E45DC2" w:rsidRDefault="00E45DC2" w:rsidP="00E21DF1">
      <w:pPr>
        <w:jc w:val="center"/>
        <w:rPr>
          <w:b/>
          <w:sz w:val="28"/>
          <w:szCs w:val="28"/>
          <w:lang w:val="en-US"/>
        </w:rPr>
      </w:pPr>
    </w:p>
    <w:p w14:paraId="500E8ADD" w14:textId="3856AE5F" w:rsidR="00242D49" w:rsidRPr="004A4EC2" w:rsidRDefault="00242D49" w:rsidP="00E21DF1">
      <w:pPr>
        <w:jc w:val="center"/>
        <w:rPr>
          <w:b/>
          <w:sz w:val="28"/>
          <w:szCs w:val="28"/>
          <w:lang w:val="en-US"/>
        </w:rPr>
      </w:pPr>
      <w:r w:rsidRPr="004A4EC2">
        <w:rPr>
          <w:b/>
          <w:sz w:val="28"/>
          <w:szCs w:val="28"/>
          <w:lang w:val="en-US"/>
        </w:rPr>
        <w:t xml:space="preserve">Effects of </w:t>
      </w:r>
      <w:proofErr w:type="spellStart"/>
      <w:r w:rsidRPr="004A4EC2">
        <w:rPr>
          <w:b/>
          <w:sz w:val="28"/>
          <w:szCs w:val="28"/>
          <w:lang w:val="en-US"/>
        </w:rPr>
        <w:t>Calendering</w:t>
      </w:r>
      <w:proofErr w:type="spellEnd"/>
      <w:r w:rsidRPr="004A4EC2">
        <w:rPr>
          <w:b/>
          <w:sz w:val="28"/>
          <w:szCs w:val="28"/>
          <w:lang w:val="en-US"/>
        </w:rPr>
        <w:t xml:space="preserve"> on Print Densities of Coated Paperboards</w:t>
      </w:r>
    </w:p>
    <w:p w14:paraId="58F21BC5" w14:textId="77777777" w:rsidR="00242D49" w:rsidRPr="004A4EC2" w:rsidRDefault="00242D49" w:rsidP="00E21DF1">
      <w:pPr>
        <w:jc w:val="center"/>
        <w:rPr>
          <w:b/>
          <w:sz w:val="20"/>
          <w:szCs w:val="20"/>
          <w:lang w:val="en-US"/>
        </w:rPr>
      </w:pPr>
    </w:p>
    <w:p w14:paraId="60B3001E" w14:textId="77777777" w:rsidR="00E45DC2" w:rsidRDefault="00E45DC2" w:rsidP="00E45DC2">
      <w:pPr>
        <w:tabs>
          <w:tab w:val="left" w:pos="360"/>
        </w:tabs>
        <w:jc w:val="center"/>
        <w:rPr>
          <w:b/>
          <w:sz w:val="20"/>
          <w:szCs w:val="20"/>
          <w:lang w:val="en-US"/>
        </w:rPr>
      </w:pPr>
    </w:p>
    <w:p w14:paraId="1B377013" w14:textId="60AD60DB" w:rsidR="00242D49" w:rsidRDefault="00E21DF1" w:rsidP="00E45DC2">
      <w:pPr>
        <w:tabs>
          <w:tab w:val="left" w:pos="360"/>
        </w:tabs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Sinan SÖNMEZ</w:t>
      </w:r>
    </w:p>
    <w:p w14:paraId="5ED306A6" w14:textId="77777777" w:rsidR="00E45DC2" w:rsidRDefault="00E45DC2" w:rsidP="00E45DC2">
      <w:pPr>
        <w:tabs>
          <w:tab w:val="left" w:pos="360"/>
        </w:tabs>
        <w:jc w:val="center"/>
        <w:rPr>
          <w:b/>
          <w:sz w:val="20"/>
          <w:szCs w:val="20"/>
          <w:lang w:val="en-US"/>
        </w:rPr>
      </w:pPr>
    </w:p>
    <w:p w14:paraId="375F5E31" w14:textId="62024270" w:rsidR="00E21DF1" w:rsidRPr="003E3F1C" w:rsidRDefault="00E21DF1" w:rsidP="00E45DC2">
      <w:pPr>
        <w:tabs>
          <w:tab w:val="left" w:pos="360"/>
        </w:tabs>
        <w:jc w:val="center"/>
        <w:rPr>
          <w:i/>
          <w:sz w:val="20"/>
          <w:szCs w:val="20"/>
          <w:lang w:val="en-US"/>
        </w:rPr>
      </w:pPr>
      <w:r w:rsidRPr="003E3F1C">
        <w:rPr>
          <w:i/>
          <w:sz w:val="20"/>
          <w:szCs w:val="20"/>
          <w:lang w:val="en-US"/>
        </w:rPr>
        <w:t>Marmara University, School of Applied Sciences, Department of Printing Technologies, İstanbul, Turkey</w:t>
      </w:r>
    </w:p>
    <w:p w14:paraId="706C351F" w14:textId="77777777" w:rsidR="00E21DF1" w:rsidRDefault="00E21DF1" w:rsidP="00C07E95">
      <w:pPr>
        <w:tabs>
          <w:tab w:val="left" w:pos="360"/>
        </w:tabs>
        <w:spacing w:line="360" w:lineRule="auto"/>
        <w:jc w:val="both"/>
        <w:rPr>
          <w:b/>
          <w:sz w:val="18"/>
          <w:szCs w:val="18"/>
          <w:lang w:val="en-US"/>
        </w:rPr>
      </w:pPr>
    </w:p>
    <w:p w14:paraId="38D354EB" w14:textId="77777777" w:rsidR="00C07E95" w:rsidRPr="004A4EC2" w:rsidRDefault="00637398" w:rsidP="00C07E95">
      <w:pPr>
        <w:tabs>
          <w:tab w:val="left" w:pos="360"/>
        </w:tabs>
        <w:spacing w:line="360" w:lineRule="auto"/>
        <w:jc w:val="both"/>
        <w:rPr>
          <w:b/>
          <w:sz w:val="18"/>
          <w:szCs w:val="18"/>
          <w:lang w:val="en-US"/>
        </w:rPr>
      </w:pPr>
      <w:r w:rsidRPr="004A4EC2">
        <w:rPr>
          <w:b/>
          <w:sz w:val="18"/>
          <w:szCs w:val="18"/>
          <w:lang w:val="en-US"/>
        </w:rPr>
        <w:t>A</w:t>
      </w:r>
      <w:r w:rsidR="00242D49" w:rsidRPr="004A4EC2">
        <w:rPr>
          <w:b/>
          <w:sz w:val="18"/>
          <w:szCs w:val="18"/>
          <w:lang w:val="en-US"/>
        </w:rPr>
        <w:t>BSTRACT</w:t>
      </w:r>
    </w:p>
    <w:p w14:paraId="1E6D8C8F" w14:textId="244F2533" w:rsidR="00242D49" w:rsidRPr="00E22D00" w:rsidRDefault="00DE2361" w:rsidP="00E22D00">
      <w:p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pacing w:val="-4"/>
          <w:sz w:val="20"/>
          <w:szCs w:val="20"/>
          <w:lang w:val="en-US"/>
        </w:rPr>
      </w:pPr>
      <w:r>
        <w:rPr>
          <w:sz w:val="18"/>
          <w:szCs w:val="18"/>
          <w:lang w:val="en-US"/>
        </w:rPr>
        <w:t xml:space="preserve">In this study, the effect of </w:t>
      </w:r>
      <w:proofErr w:type="spellStart"/>
      <w:r>
        <w:rPr>
          <w:sz w:val="18"/>
          <w:szCs w:val="18"/>
          <w:lang w:val="en-US"/>
        </w:rPr>
        <w:t>calendering</w:t>
      </w:r>
      <w:proofErr w:type="spellEnd"/>
      <w:r>
        <w:rPr>
          <w:sz w:val="18"/>
          <w:szCs w:val="18"/>
          <w:lang w:val="en-US"/>
        </w:rPr>
        <w:t xml:space="preserve"> </w:t>
      </w:r>
      <w:r w:rsidR="002159D2">
        <w:rPr>
          <w:sz w:val="18"/>
          <w:szCs w:val="18"/>
          <w:lang w:val="en-US"/>
        </w:rPr>
        <w:t xml:space="preserve">on print quality </w:t>
      </w:r>
      <w:r>
        <w:rPr>
          <w:sz w:val="18"/>
          <w:szCs w:val="18"/>
          <w:lang w:val="en-US"/>
        </w:rPr>
        <w:t xml:space="preserve">was determined. </w:t>
      </w:r>
      <w:r w:rsidRPr="00DE2361">
        <w:rPr>
          <w:sz w:val="18"/>
          <w:szCs w:val="18"/>
          <w:lang w:val="en-US"/>
        </w:rPr>
        <w:t>For this purpose</w:t>
      </w:r>
      <w:r w:rsidR="002159D2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</w:t>
      </w:r>
      <w:r w:rsidR="002159D2">
        <w:rPr>
          <w:sz w:val="18"/>
          <w:szCs w:val="18"/>
          <w:lang w:val="en-US"/>
        </w:rPr>
        <w:t>f</w:t>
      </w:r>
      <w:r w:rsidR="00D074ED" w:rsidRPr="004A4EC2">
        <w:rPr>
          <w:sz w:val="18"/>
          <w:szCs w:val="18"/>
          <w:lang w:val="en-US"/>
        </w:rPr>
        <w:t xml:space="preserve">ive different </w:t>
      </w:r>
      <w:r w:rsidR="004A4EC2" w:rsidRPr="004A4EC2">
        <w:rPr>
          <w:sz w:val="18"/>
          <w:szCs w:val="18"/>
          <w:lang w:val="en-US"/>
        </w:rPr>
        <w:t>pigment-coating</w:t>
      </w:r>
      <w:r w:rsidR="00D074ED" w:rsidRPr="004A4EC2">
        <w:rPr>
          <w:sz w:val="18"/>
          <w:szCs w:val="18"/>
          <w:lang w:val="en-US"/>
        </w:rPr>
        <w:t xml:space="preserve"> formulations</w:t>
      </w:r>
      <w:r w:rsidR="00806357" w:rsidRPr="004A4EC2">
        <w:rPr>
          <w:sz w:val="18"/>
          <w:szCs w:val="18"/>
          <w:lang w:val="en-US"/>
        </w:rPr>
        <w:t xml:space="preserve"> </w:t>
      </w:r>
      <w:r w:rsidR="00CF090A" w:rsidRPr="004A4EC2">
        <w:rPr>
          <w:sz w:val="18"/>
          <w:szCs w:val="18"/>
          <w:lang w:val="en-US"/>
        </w:rPr>
        <w:t>were</w:t>
      </w:r>
      <w:r w:rsidR="00806357" w:rsidRPr="004A4EC2">
        <w:rPr>
          <w:sz w:val="18"/>
          <w:szCs w:val="18"/>
          <w:lang w:val="en-US"/>
        </w:rPr>
        <w:t xml:space="preserve"> prepared</w:t>
      </w:r>
      <w:r>
        <w:rPr>
          <w:sz w:val="18"/>
          <w:szCs w:val="18"/>
          <w:lang w:val="en-US"/>
        </w:rPr>
        <w:t xml:space="preserve">. </w:t>
      </w:r>
      <w:r w:rsidR="00D074ED" w:rsidRPr="004A4EC2">
        <w:rPr>
          <w:sz w:val="18"/>
          <w:szCs w:val="18"/>
          <w:lang w:val="en-US"/>
        </w:rPr>
        <w:t>They were coated on the surface</w:t>
      </w:r>
      <w:r w:rsidR="0004559B" w:rsidRPr="004A4EC2">
        <w:rPr>
          <w:sz w:val="18"/>
          <w:szCs w:val="18"/>
          <w:lang w:val="en-US"/>
        </w:rPr>
        <w:t xml:space="preserve"> of the base </w:t>
      </w:r>
      <w:r w:rsidR="004A4EC2" w:rsidRPr="004A4EC2">
        <w:rPr>
          <w:sz w:val="18"/>
          <w:szCs w:val="18"/>
          <w:lang w:val="en-US"/>
        </w:rPr>
        <w:t xml:space="preserve">paperboard, </w:t>
      </w:r>
      <w:r w:rsidR="002159D2">
        <w:rPr>
          <w:sz w:val="18"/>
          <w:szCs w:val="18"/>
          <w:lang w:val="en-US"/>
        </w:rPr>
        <w:t>previously</w:t>
      </w:r>
      <w:r w:rsidR="001F51C0" w:rsidRPr="004A4EC2">
        <w:rPr>
          <w:sz w:val="18"/>
          <w:szCs w:val="18"/>
          <w:lang w:val="en-US"/>
        </w:rPr>
        <w:t xml:space="preserve"> </w:t>
      </w:r>
      <w:r w:rsidR="00D074ED" w:rsidRPr="004A4EC2">
        <w:rPr>
          <w:sz w:val="18"/>
          <w:szCs w:val="18"/>
          <w:lang w:val="en-US"/>
        </w:rPr>
        <w:t xml:space="preserve">coated with </w:t>
      </w:r>
      <w:r w:rsidR="003904B0" w:rsidRPr="004A4EC2">
        <w:rPr>
          <w:sz w:val="18"/>
          <w:szCs w:val="18"/>
          <w:lang w:val="en-US"/>
        </w:rPr>
        <w:t>starch</w:t>
      </w:r>
      <w:r w:rsidR="00D074ED" w:rsidRPr="004A4EC2">
        <w:rPr>
          <w:sz w:val="18"/>
          <w:szCs w:val="18"/>
          <w:lang w:val="en-US"/>
        </w:rPr>
        <w:t xml:space="preserve">.  </w:t>
      </w:r>
      <w:r w:rsidR="00CF090A" w:rsidRPr="004A4EC2">
        <w:rPr>
          <w:sz w:val="18"/>
          <w:szCs w:val="18"/>
          <w:lang w:val="en-US"/>
        </w:rPr>
        <w:t>H</w:t>
      </w:r>
      <w:r w:rsidR="00D074ED" w:rsidRPr="004A4EC2">
        <w:rPr>
          <w:sz w:val="18"/>
          <w:szCs w:val="18"/>
          <w:lang w:val="en-US"/>
        </w:rPr>
        <w:t xml:space="preserve">alf of </w:t>
      </w:r>
      <w:r w:rsidR="00CF090A" w:rsidRPr="004A4EC2">
        <w:rPr>
          <w:sz w:val="18"/>
          <w:szCs w:val="18"/>
          <w:lang w:val="en-US"/>
        </w:rPr>
        <w:t xml:space="preserve">the </w:t>
      </w:r>
      <w:r w:rsidR="00D074ED" w:rsidRPr="004A4EC2">
        <w:rPr>
          <w:sz w:val="18"/>
          <w:szCs w:val="18"/>
          <w:lang w:val="en-US"/>
        </w:rPr>
        <w:t xml:space="preserve">coated base paperboards were </w:t>
      </w:r>
      <w:proofErr w:type="spellStart"/>
      <w:r w:rsidR="003904B0" w:rsidRPr="004A4EC2">
        <w:rPr>
          <w:sz w:val="18"/>
          <w:szCs w:val="18"/>
          <w:lang w:val="en-US"/>
        </w:rPr>
        <w:t>calend</w:t>
      </w:r>
      <w:r w:rsidR="0040307B" w:rsidRPr="004A4EC2">
        <w:rPr>
          <w:sz w:val="18"/>
          <w:szCs w:val="18"/>
          <w:lang w:val="en-US"/>
        </w:rPr>
        <w:t>e</w:t>
      </w:r>
      <w:r w:rsidR="003904B0" w:rsidRPr="004A4EC2">
        <w:rPr>
          <w:sz w:val="18"/>
          <w:szCs w:val="18"/>
          <w:lang w:val="en-US"/>
        </w:rPr>
        <w:t>red</w:t>
      </w:r>
      <w:proofErr w:type="spellEnd"/>
      <w:r w:rsidR="00D074ED" w:rsidRPr="004A4EC2">
        <w:rPr>
          <w:sz w:val="18"/>
          <w:szCs w:val="18"/>
          <w:lang w:val="en-US"/>
        </w:rPr>
        <w:t xml:space="preserve">. Then, </w:t>
      </w:r>
      <w:r w:rsidR="00CF090A" w:rsidRPr="004A4EC2">
        <w:rPr>
          <w:sz w:val="18"/>
          <w:szCs w:val="18"/>
          <w:lang w:val="en-US"/>
        </w:rPr>
        <w:t>t</w:t>
      </w:r>
      <w:r w:rsidR="00D074ED" w:rsidRPr="004A4EC2">
        <w:rPr>
          <w:sz w:val="18"/>
          <w:szCs w:val="18"/>
          <w:lang w:val="en-US"/>
        </w:rPr>
        <w:t>he U</w:t>
      </w:r>
      <w:r w:rsidR="001F2612" w:rsidRPr="004A4EC2">
        <w:rPr>
          <w:sz w:val="18"/>
          <w:szCs w:val="18"/>
          <w:lang w:val="en-US"/>
        </w:rPr>
        <w:t>gra</w:t>
      </w:r>
      <w:r w:rsidR="00D074ED" w:rsidRPr="004A4EC2">
        <w:rPr>
          <w:sz w:val="18"/>
          <w:szCs w:val="18"/>
          <w:lang w:val="en-US"/>
        </w:rPr>
        <w:t>82</w:t>
      </w:r>
      <w:r w:rsidR="001F2612" w:rsidRPr="004A4EC2">
        <w:rPr>
          <w:sz w:val="18"/>
          <w:szCs w:val="18"/>
          <w:lang w:val="en-US"/>
        </w:rPr>
        <w:t xml:space="preserve"> (Ugra82 Plate Control Wedge)</w:t>
      </w:r>
      <w:r w:rsidR="00D074ED" w:rsidRPr="004A4EC2">
        <w:rPr>
          <w:sz w:val="18"/>
          <w:szCs w:val="18"/>
          <w:lang w:val="en-US"/>
        </w:rPr>
        <w:t xml:space="preserve"> was printed on </w:t>
      </w:r>
      <w:proofErr w:type="spellStart"/>
      <w:r w:rsidR="003904B0" w:rsidRPr="004A4EC2">
        <w:rPr>
          <w:sz w:val="18"/>
          <w:szCs w:val="18"/>
          <w:lang w:val="en-US"/>
        </w:rPr>
        <w:t>calend</w:t>
      </w:r>
      <w:r w:rsidR="0040307B" w:rsidRPr="004A4EC2">
        <w:rPr>
          <w:sz w:val="18"/>
          <w:szCs w:val="18"/>
          <w:lang w:val="en-US"/>
        </w:rPr>
        <w:t>e</w:t>
      </w:r>
      <w:r w:rsidR="003904B0" w:rsidRPr="004A4EC2">
        <w:rPr>
          <w:sz w:val="18"/>
          <w:szCs w:val="18"/>
          <w:lang w:val="en-US"/>
        </w:rPr>
        <w:t>red</w:t>
      </w:r>
      <w:proofErr w:type="spellEnd"/>
      <w:r w:rsidR="003904B0" w:rsidRPr="004A4EC2">
        <w:rPr>
          <w:sz w:val="18"/>
          <w:szCs w:val="18"/>
          <w:lang w:val="en-US"/>
        </w:rPr>
        <w:t xml:space="preserve"> and </w:t>
      </w:r>
      <w:proofErr w:type="spellStart"/>
      <w:r w:rsidR="003904B0" w:rsidRPr="004A4EC2">
        <w:rPr>
          <w:sz w:val="18"/>
          <w:szCs w:val="18"/>
          <w:lang w:val="en-US"/>
        </w:rPr>
        <w:t>uncalend</w:t>
      </w:r>
      <w:r w:rsidR="0040307B" w:rsidRPr="004A4EC2">
        <w:rPr>
          <w:sz w:val="18"/>
          <w:szCs w:val="18"/>
          <w:lang w:val="en-US"/>
        </w:rPr>
        <w:t>e</w:t>
      </w:r>
      <w:r w:rsidR="00D074ED" w:rsidRPr="004A4EC2">
        <w:rPr>
          <w:sz w:val="18"/>
          <w:szCs w:val="18"/>
          <w:lang w:val="en-US"/>
        </w:rPr>
        <w:t>red</w:t>
      </w:r>
      <w:proofErr w:type="spellEnd"/>
      <w:r w:rsidR="00D074ED" w:rsidRPr="004A4EC2">
        <w:rPr>
          <w:sz w:val="18"/>
          <w:szCs w:val="18"/>
          <w:lang w:val="en-US"/>
        </w:rPr>
        <w:t xml:space="preserve">-coated base paperboard </w:t>
      </w:r>
      <w:r w:rsidR="001F2612" w:rsidRPr="004A4EC2">
        <w:rPr>
          <w:sz w:val="18"/>
          <w:szCs w:val="18"/>
          <w:lang w:val="en-US"/>
        </w:rPr>
        <w:t xml:space="preserve">surface </w:t>
      </w:r>
      <w:r w:rsidR="002159D2">
        <w:rPr>
          <w:sz w:val="18"/>
          <w:szCs w:val="18"/>
          <w:lang w:val="en-US"/>
        </w:rPr>
        <w:t>by</w:t>
      </w:r>
      <w:r w:rsidR="001F2612" w:rsidRPr="004A4EC2">
        <w:rPr>
          <w:sz w:val="18"/>
          <w:szCs w:val="18"/>
          <w:lang w:val="en-US"/>
        </w:rPr>
        <w:t xml:space="preserve"> </w:t>
      </w:r>
      <w:r w:rsidR="003904B0" w:rsidRPr="004A4EC2">
        <w:rPr>
          <w:sz w:val="18"/>
          <w:szCs w:val="18"/>
          <w:lang w:val="en-US"/>
        </w:rPr>
        <w:t>offset</w:t>
      </w:r>
      <w:r w:rsidR="001F2612" w:rsidRPr="004A4EC2">
        <w:rPr>
          <w:sz w:val="18"/>
          <w:szCs w:val="18"/>
          <w:lang w:val="en-US"/>
        </w:rPr>
        <w:t xml:space="preserve"> </w:t>
      </w:r>
      <w:r w:rsidR="004A4EC2" w:rsidRPr="004A4EC2">
        <w:rPr>
          <w:sz w:val="18"/>
          <w:szCs w:val="18"/>
          <w:lang w:val="en-US"/>
        </w:rPr>
        <w:t>printing using</w:t>
      </w:r>
      <w:r w:rsidR="00333656" w:rsidRPr="004A4EC2">
        <w:rPr>
          <w:sz w:val="18"/>
          <w:szCs w:val="18"/>
          <w:lang w:val="en-US"/>
        </w:rPr>
        <w:t xml:space="preserve"> black inks. </w:t>
      </w:r>
      <w:r w:rsidR="001711CF" w:rsidRPr="00DE2361">
        <w:rPr>
          <w:sz w:val="18"/>
          <w:szCs w:val="18"/>
          <w:lang w:val="en-US"/>
        </w:rPr>
        <w:t xml:space="preserve">All solid density </w:t>
      </w:r>
      <w:r w:rsidR="003904B0" w:rsidRPr="00DE2361">
        <w:rPr>
          <w:sz w:val="18"/>
          <w:szCs w:val="18"/>
          <w:lang w:val="en-US"/>
        </w:rPr>
        <w:t>measurements</w:t>
      </w:r>
      <w:r w:rsidR="001711CF" w:rsidRPr="00DE2361">
        <w:rPr>
          <w:sz w:val="18"/>
          <w:szCs w:val="18"/>
          <w:lang w:val="en-US"/>
        </w:rPr>
        <w:t xml:space="preserve"> on the printed wedge were </w:t>
      </w:r>
      <w:r w:rsidR="002159D2">
        <w:rPr>
          <w:sz w:val="18"/>
          <w:szCs w:val="18"/>
          <w:lang w:val="en-US"/>
        </w:rPr>
        <w:t>performed</w:t>
      </w:r>
      <w:r w:rsidR="001711CF" w:rsidRPr="00DE2361">
        <w:rPr>
          <w:sz w:val="18"/>
          <w:szCs w:val="18"/>
          <w:lang w:val="en-US"/>
        </w:rPr>
        <w:t xml:space="preserve"> </w:t>
      </w:r>
      <w:r w:rsidR="00C25AB4">
        <w:rPr>
          <w:sz w:val="18"/>
          <w:szCs w:val="18"/>
          <w:lang w:val="en-US"/>
        </w:rPr>
        <w:t>using</w:t>
      </w:r>
      <w:r w:rsidR="001711CF" w:rsidRPr="004A4EC2">
        <w:rPr>
          <w:sz w:val="18"/>
          <w:szCs w:val="18"/>
          <w:lang w:val="en-US"/>
        </w:rPr>
        <w:t xml:space="preserve"> a calibrated </w:t>
      </w:r>
      <w:proofErr w:type="spellStart"/>
      <w:r w:rsidR="001711CF" w:rsidRPr="004A4EC2">
        <w:rPr>
          <w:sz w:val="18"/>
          <w:szCs w:val="18"/>
          <w:lang w:val="en-US"/>
        </w:rPr>
        <w:t>Gretag</w:t>
      </w:r>
      <w:proofErr w:type="spellEnd"/>
      <w:r w:rsidR="001711CF" w:rsidRPr="004A4EC2">
        <w:rPr>
          <w:sz w:val="18"/>
          <w:szCs w:val="18"/>
          <w:lang w:val="en-US"/>
        </w:rPr>
        <w:t xml:space="preserve"> Macbeth </w:t>
      </w:r>
      <w:proofErr w:type="spellStart"/>
      <w:r w:rsidR="001711CF" w:rsidRPr="004A4EC2">
        <w:rPr>
          <w:sz w:val="18"/>
          <w:szCs w:val="18"/>
          <w:lang w:val="en-US"/>
        </w:rPr>
        <w:t>Spectrolino</w:t>
      </w:r>
      <w:proofErr w:type="spellEnd"/>
      <w:r w:rsidR="001711CF" w:rsidRPr="004A4EC2">
        <w:rPr>
          <w:sz w:val="18"/>
          <w:szCs w:val="18"/>
          <w:lang w:val="en-US"/>
        </w:rPr>
        <w:t xml:space="preserve"> Spectrophotometer</w:t>
      </w:r>
      <w:r w:rsidR="00C25AB4">
        <w:rPr>
          <w:sz w:val="18"/>
          <w:szCs w:val="18"/>
          <w:lang w:val="en-US"/>
        </w:rPr>
        <w:t xml:space="preserve">. </w:t>
      </w:r>
      <w:r w:rsidR="002159D2">
        <w:rPr>
          <w:sz w:val="18"/>
          <w:szCs w:val="18"/>
          <w:lang w:val="en-US"/>
        </w:rPr>
        <w:t>Double coating of the base paperboard surface is important for printability.</w:t>
      </w:r>
      <w:r>
        <w:rPr>
          <w:sz w:val="18"/>
          <w:szCs w:val="18"/>
          <w:lang w:val="en-US"/>
        </w:rPr>
        <w:t xml:space="preserve"> </w:t>
      </w:r>
      <w:r w:rsidRPr="00DE2361">
        <w:rPr>
          <w:sz w:val="18"/>
          <w:szCs w:val="18"/>
          <w:lang w:val="en-US"/>
        </w:rPr>
        <w:t xml:space="preserve">As a result of measurement, </w:t>
      </w:r>
      <w:r w:rsidR="002159D2">
        <w:rPr>
          <w:sz w:val="18"/>
          <w:szCs w:val="18"/>
          <w:lang w:val="en-US"/>
        </w:rPr>
        <w:t xml:space="preserve">it was found that </w:t>
      </w:r>
      <w:proofErr w:type="spellStart"/>
      <w:r w:rsidR="002159D2">
        <w:rPr>
          <w:sz w:val="18"/>
          <w:szCs w:val="18"/>
          <w:lang w:val="en-US"/>
        </w:rPr>
        <w:t>calendering</w:t>
      </w:r>
      <w:proofErr w:type="spellEnd"/>
      <w:r>
        <w:rPr>
          <w:sz w:val="18"/>
          <w:szCs w:val="18"/>
          <w:lang w:val="en-US"/>
        </w:rPr>
        <w:t xml:space="preserve"> </w:t>
      </w:r>
      <w:r w:rsidRPr="00DE2361">
        <w:rPr>
          <w:sz w:val="18"/>
          <w:szCs w:val="18"/>
          <w:lang w:val="en-US"/>
        </w:rPr>
        <w:t>increased the surface smoothness</w:t>
      </w:r>
      <w:r>
        <w:rPr>
          <w:sz w:val="18"/>
          <w:szCs w:val="18"/>
          <w:lang w:val="en-US"/>
        </w:rPr>
        <w:t>. T</w:t>
      </w:r>
      <w:r w:rsidRPr="00DE2361">
        <w:rPr>
          <w:sz w:val="18"/>
          <w:szCs w:val="18"/>
          <w:lang w:val="en-US"/>
        </w:rPr>
        <w:t>he surface smoothness</w:t>
      </w:r>
      <w:r w:rsidR="002159D2">
        <w:rPr>
          <w:sz w:val="18"/>
          <w:szCs w:val="18"/>
          <w:lang w:val="en-US"/>
        </w:rPr>
        <w:t xml:space="preserve"> of coated paperboard increased as long as</w:t>
      </w:r>
      <w:r w:rsidRPr="00DE2361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i</w:t>
      </w:r>
      <w:r w:rsidRPr="00DE2361">
        <w:rPr>
          <w:sz w:val="18"/>
          <w:szCs w:val="18"/>
          <w:lang w:val="en-US"/>
        </w:rPr>
        <w:t>nk absorption r</w:t>
      </w:r>
      <w:r>
        <w:rPr>
          <w:sz w:val="18"/>
          <w:szCs w:val="18"/>
          <w:lang w:val="en-US"/>
        </w:rPr>
        <w:t>educed. Hence,</w:t>
      </w:r>
      <w:r w:rsidRPr="00DE2361">
        <w:rPr>
          <w:sz w:val="18"/>
          <w:szCs w:val="18"/>
          <w:lang w:val="en-US"/>
        </w:rPr>
        <w:t xml:space="preserve"> density value </w:t>
      </w:r>
      <w:r w:rsidR="002159D2">
        <w:rPr>
          <w:sz w:val="18"/>
          <w:szCs w:val="18"/>
          <w:lang w:val="en-US"/>
        </w:rPr>
        <w:t xml:space="preserve">augmented after </w:t>
      </w:r>
      <w:proofErr w:type="spellStart"/>
      <w:r w:rsidR="002159D2">
        <w:rPr>
          <w:sz w:val="18"/>
          <w:szCs w:val="18"/>
          <w:lang w:val="en-US"/>
        </w:rPr>
        <w:t>calendering</w:t>
      </w:r>
      <w:proofErr w:type="spellEnd"/>
      <w:r w:rsidRPr="00DE2361">
        <w:rPr>
          <w:sz w:val="18"/>
          <w:szCs w:val="18"/>
          <w:lang w:val="en-US"/>
        </w:rPr>
        <w:t>.</w:t>
      </w:r>
      <w:r>
        <w:rPr>
          <w:sz w:val="18"/>
          <w:szCs w:val="18"/>
          <w:lang w:val="en-US"/>
        </w:rPr>
        <w:t xml:space="preserve"> </w:t>
      </w:r>
      <w:r w:rsidRPr="00E22D00">
        <w:rPr>
          <w:sz w:val="18"/>
          <w:szCs w:val="18"/>
          <w:lang w:val="en-US"/>
        </w:rPr>
        <w:t xml:space="preserve">Generally, </w:t>
      </w:r>
      <w:r w:rsidR="002159D2">
        <w:rPr>
          <w:sz w:val="18"/>
          <w:szCs w:val="18"/>
          <w:lang w:val="en-US"/>
        </w:rPr>
        <w:t>the raise of</w:t>
      </w:r>
      <w:r w:rsidRPr="00E22D00">
        <w:rPr>
          <w:sz w:val="18"/>
          <w:szCs w:val="18"/>
          <w:lang w:val="en-US"/>
        </w:rPr>
        <w:t xml:space="preserve"> the </w:t>
      </w:r>
      <w:r w:rsidR="002159D2" w:rsidRPr="00E22D00">
        <w:rPr>
          <w:sz w:val="18"/>
          <w:szCs w:val="18"/>
          <w:lang w:val="en-US"/>
        </w:rPr>
        <w:t xml:space="preserve">kaolin </w:t>
      </w:r>
      <w:r w:rsidRPr="00E22D00">
        <w:rPr>
          <w:sz w:val="18"/>
          <w:szCs w:val="18"/>
          <w:lang w:val="en-US"/>
        </w:rPr>
        <w:t xml:space="preserve">ratio in the coating formulations affected positively </w:t>
      </w:r>
      <w:r w:rsidR="00E22D00">
        <w:rPr>
          <w:sz w:val="18"/>
          <w:szCs w:val="18"/>
          <w:lang w:val="en-US"/>
        </w:rPr>
        <w:t>printability.</w:t>
      </w:r>
    </w:p>
    <w:p w14:paraId="6BB60930" w14:textId="6640B9FB" w:rsidR="00242D49" w:rsidRPr="00DE2361" w:rsidRDefault="00242D49" w:rsidP="00242D49">
      <w:pPr>
        <w:tabs>
          <w:tab w:val="left" w:pos="360"/>
        </w:tabs>
        <w:spacing w:before="120"/>
        <w:jc w:val="both"/>
        <w:rPr>
          <w:sz w:val="18"/>
          <w:szCs w:val="18"/>
          <w:lang w:val="en-US"/>
        </w:rPr>
      </w:pPr>
      <w:r w:rsidRPr="003E3F1C">
        <w:rPr>
          <w:b/>
          <w:sz w:val="18"/>
          <w:szCs w:val="18"/>
          <w:lang w:val="en-US"/>
        </w:rPr>
        <w:t>Keywords:</w:t>
      </w:r>
      <w:r w:rsidRPr="00DE2361">
        <w:rPr>
          <w:sz w:val="18"/>
          <w:szCs w:val="18"/>
          <w:lang w:val="en-US"/>
        </w:rPr>
        <w:t xml:space="preserve"> Paperboard, </w:t>
      </w:r>
      <w:r w:rsidR="003E3F1C">
        <w:rPr>
          <w:sz w:val="18"/>
          <w:szCs w:val="18"/>
          <w:lang w:val="en-US"/>
        </w:rPr>
        <w:t>c</w:t>
      </w:r>
      <w:r w:rsidRPr="00DE2361">
        <w:rPr>
          <w:sz w:val="18"/>
          <w:szCs w:val="18"/>
          <w:lang w:val="en-US"/>
        </w:rPr>
        <w:t xml:space="preserve">oating, </w:t>
      </w:r>
      <w:r w:rsidR="003E3F1C">
        <w:rPr>
          <w:sz w:val="18"/>
          <w:szCs w:val="18"/>
          <w:lang w:val="en-US"/>
        </w:rPr>
        <w:t>p</w:t>
      </w:r>
      <w:r w:rsidRPr="00DE2361">
        <w:rPr>
          <w:sz w:val="18"/>
          <w:szCs w:val="18"/>
          <w:lang w:val="en-US"/>
        </w:rPr>
        <w:t xml:space="preserve">igment, </w:t>
      </w:r>
      <w:proofErr w:type="spellStart"/>
      <w:r w:rsidR="003E3F1C">
        <w:rPr>
          <w:sz w:val="18"/>
          <w:szCs w:val="18"/>
          <w:lang w:val="en-US"/>
        </w:rPr>
        <w:t>c</w:t>
      </w:r>
      <w:r w:rsidRPr="00DE2361">
        <w:rPr>
          <w:sz w:val="18"/>
          <w:szCs w:val="18"/>
          <w:lang w:val="en-US"/>
        </w:rPr>
        <w:t>alendering</w:t>
      </w:r>
      <w:proofErr w:type="spellEnd"/>
      <w:r w:rsidRPr="00DE2361">
        <w:rPr>
          <w:sz w:val="18"/>
          <w:szCs w:val="18"/>
          <w:lang w:val="en-US"/>
        </w:rPr>
        <w:t>, Printing</w:t>
      </w:r>
    </w:p>
    <w:p w14:paraId="418B5BF7" w14:textId="77777777" w:rsidR="00A75AC3" w:rsidRPr="004A4EC2" w:rsidRDefault="00A75AC3" w:rsidP="00C07E95">
      <w:pPr>
        <w:tabs>
          <w:tab w:val="left" w:pos="360"/>
        </w:tabs>
        <w:jc w:val="both"/>
        <w:rPr>
          <w:sz w:val="20"/>
          <w:szCs w:val="20"/>
          <w:lang w:val="en-US"/>
        </w:rPr>
      </w:pPr>
    </w:p>
    <w:p w14:paraId="77405FB2" w14:textId="77777777" w:rsidR="00E45DC2" w:rsidRDefault="00E45DC2" w:rsidP="00242D49">
      <w:pPr>
        <w:tabs>
          <w:tab w:val="left" w:pos="360"/>
        </w:tabs>
        <w:spacing w:line="360" w:lineRule="auto"/>
        <w:jc w:val="both"/>
        <w:rPr>
          <w:b/>
          <w:sz w:val="20"/>
          <w:szCs w:val="20"/>
          <w:lang w:val="en-US"/>
        </w:rPr>
        <w:sectPr w:rsidR="00E45DC2" w:rsidSect="002504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space="510"/>
          <w:titlePg/>
          <w:docGrid w:linePitch="360"/>
        </w:sectPr>
      </w:pPr>
    </w:p>
    <w:p w14:paraId="1A53F15E" w14:textId="22F39FA6" w:rsidR="00BF515E" w:rsidRPr="00E45DC2" w:rsidRDefault="00242D49" w:rsidP="00242D49">
      <w:pPr>
        <w:tabs>
          <w:tab w:val="left" w:pos="360"/>
        </w:tabs>
        <w:spacing w:line="360" w:lineRule="auto"/>
        <w:jc w:val="both"/>
        <w:rPr>
          <w:b/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lastRenderedPageBreak/>
        <w:t>I. INTRODUCTION</w:t>
      </w:r>
    </w:p>
    <w:p w14:paraId="215F6670" w14:textId="0FB0F292" w:rsidR="00BF3ACA" w:rsidRPr="00E45DC2" w:rsidRDefault="002159D2" w:rsidP="00C07E95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>Whether</w:t>
      </w:r>
      <w:r w:rsidR="00637398" w:rsidRPr="00E45DC2">
        <w:rPr>
          <w:sz w:val="20"/>
          <w:szCs w:val="20"/>
          <w:lang w:val="en-US"/>
        </w:rPr>
        <w:t xml:space="preserve"> paperboard packages</w:t>
      </w:r>
      <w:r w:rsidR="00D4450E" w:rsidRPr="00E45DC2">
        <w:rPr>
          <w:sz w:val="20"/>
          <w:szCs w:val="20"/>
          <w:lang w:val="en-US"/>
        </w:rPr>
        <w:t xml:space="preserve"> </w:t>
      </w:r>
      <w:r w:rsidR="001F51C0" w:rsidRPr="00E45DC2">
        <w:rPr>
          <w:sz w:val="20"/>
          <w:szCs w:val="20"/>
          <w:lang w:val="en-US"/>
        </w:rPr>
        <w:t>have</w:t>
      </w:r>
      <w:r w:rsidR="00637398" w:rsidRPr="00E45DC2">
        <w:rPr>
          <w:sz w:val="20"/>
          <w:szCs w:val="20"/>
          <w:lang w:val="en-US"/>
        </w:rPr>
        <w:t xml:space="preserve"> good printability surface</w:t>
      </w:r>
      <w:r w:rsidR="001F51C0" w:rsidRPr="00E45DC2">
        <w:rPr>
          <w:sz w:val="20"/>
          <w:szCs w:val="20"/>
          <w:lang w:val="en-US"/>
        </w:rPr>
        <w:t>s</w:t>
      </w:r>
      <w:r w:rsidR="00637398" w:rsidRPr="00E45DC2">
        <w:rPr>
          <w:sz w:val="20"/>
          <w:szCs w:val="20"/>
          <w:lang w:val="en-US"/>
        </w:rPr>
        <w:t xml:space="preserve"> </w:t>
      </w:r>
      <w:r w:rsidR="00F154D4" w:rsidRPr="00E45DC2">
        <w:rPr>
          <w:sz w:val="20"/>
          <w:szCs w:val="20"/>
          <w:lang w:val="en-US"/>
        </w:rPr>
        <w:t>they will have resistan</w:t>
      </w:r>
      <w:r w:rsidR="00CF090A" w:rsidRPr="00E45DC2">
        <w:rPr>
          <w:sz w:val="20"/>
          <w:szCs w:val="20"/>
          <w:lang w:val="en-US"/>
        </w:rPr>
        <w:t>ce</w:t>
      </w:r>
      <w:r w:rsidR="00F154D4" w:rsidRPr="00E45DC2">
        <w:rPr>
          <w:sz w:val="20"/>
          <w:szCs w:val="20"/>
          <w:lang w:val="en-US"/>
        </w:rPr>
        <w:t xml:space="preserve"> against moisture, oil and air affects</w:t>
      </w:r>
      <w:r w:rsidR="00D6462F" w:rsidRPr="00E45DC2">
        <w:rPr>
          <w:sz w:val="20"/>
          <w:szCs w:val="20"/>
          <w:lang w:val="en-US"/>
        </w:rPr>
        <w:t xml:space="preserve">. </w:t>
      </w:r>
      <w:r w:rsidRPr="00E45DC2">
        <w:rPr>
          <w:sz w:val="20"/>
          <w:szCs w:val="20"/>
          <w:lang w:val="en-US"/>
        </w:rPr>
        <w:t>Not only</w:t>
      </w:r>
      <w:r w:rsidR="00D6462F" w:rsidRPr="00E45DC2">
        <w:rPr>
          <w:sz w:val="20"/>
          <w:szCs w:val="20"/>
          <w:lang w:val="en-US"/>
        </w:rPr>
        <w:t xml:space="preserve"> the </w:t>
      </w:r>
      <w:r w:rsidR="00D4450E" w:rsidRPr="00E45DC2">
        <w:rPr>
          <w:sz w:val="20"/>
          <w:szCs w:val="20"/>
          <w:lang w:val="en-US"/>
        </w:rPr>
        <w:t xml:space="preserve">paperboard </w:t>
      </w:r>
      <w:r w:rsidR="004A4EC2" w:rsidRPr="00E45DC2">
        <w:rPr>
          <w:sz w:val="20"/>
          <w:szCs w:val="20"/>
          <w:lang w:val="en-US"/>
        </w:rPr>
        <w:t>packages protect</w:t>
      </w:r>
      <w:r w:rsidR="00D6462F" w:rsidRPr="00E45DC2">
        <w:rPr>
          <w:sz w:val="20"/>
          <w:szCs w:val="20"/>
          <w:lang w:val="en-US"/>
        </w:rPr>
        <w:t xml:space="preserve"> </w:t>
      </w:r>
      <w:r w:rsidR="001A4005" w:rsidRPr="00E45DC2">
        <w:rPr>
          <w:sz w:val="20"/>
          <w:szCs w:val="20"/>
          <w:lang w:val="en-US"/>
        </w:rPr>
        <w:t>their</w:t>
      </w:r>
      <w:r w:rsidR="001F51C0" w:rsidRPr="00E45DC2">
        <w:rPr>
          <w:sz w:val="20"/>
          <w:szCs w:val="20"/>
          <w:lang w:val="en-US"/>
        </w:rPr>
        <w:t xml:space="preserve"> contents </w:t>
      </w:r>
      <w:r w:rsidR="00CF090A" w:rsidRPr="00E45DC2">
        <w:rPr>
          <w:sz w:val="20"/>
          <w:szCs w:val="20"/>
          <w:lang w:val="en-US"/>
        </w:rPr>
        <w:t xml:space="preserve">from </w:t>
      </w:r>
      <w:r w:rsidR="003904B0" w:rsidRPr="00E45DC2">
        <w:rPr>
          <w:sz w:val="20"/>
          <w:szCs w:val="20"/>
          <w:lang w:val="en-US"/>
        </w:rPr>
        <w:t>environmental</w:t>
      </w:r>
      <w:r w:rsidR="00D6462F" w:rsidRPr="00E45DC2">
        <w:rPr>
          <w:sz w:val="20"/>
          <w:szCs w:val="20"/>
          <w:lang w:val="en-US"/>
        </w:rPr>
        <w:t xml:space="preserve"> </w:t>
      </w:r>
      <w:r w:rsidR="00CF090A" w:rsidRPr="00E45DC2">
        <w:rPr>
          <w:sz w:val="20"/>
          <w:szCs w:val="20"/>
          <w:lang w:val="en-US"/>
        </w:rPr>
        <w:t>e</w:t>
      </w:r>
      <w:r w:rsidR="00D6462F" w:rsidRPr="00E45DC2">
        <w:rPr>
          <w:sz w:val="20"/>
          <w:szCs w:val="20"/>
          <w:lang w:val="en-US"/>
        </w:rPr>
        <w:t xml:space="preserve">ffects, </w:t>
      </w:r>
      <w:r w:rsidRPr="00E45DC2">
        <w:rPr>
          <w:sz w:val="20"/>
          <w:szCs w:val="20"/>
          <w:lang w:val="en-US"/>
        </w:rPr>
        <w:t xml:space="preserve">but also </w:t>
      </w:r>
      <w:r w:rsidR="00D6462F" w:rsidRPr="00E45DC2">
        <w:rPr>
          <w:sz w:val="20"/>
          <w:szCs w:val="20"/>
          <w:lang w:val="en-US"/>
        </w:rPr>
        <w:t xml:space="preserve">they </w:t>
      </w:r>
      <w:r w:rsidR="001F51C0" w:rsidRPr="00E45DC2">
        <w:rPr>
          <w:sz w:val="20"/>
          <w:szCs w:val="20"/>
          <w:lang w:val="en-US"/>
        </w:rPr>
        <w:t xml:space="preserve">must </w:t>
      </w:r>
      <w:r w:rsidR="00D6462F" w:rsidRPr="00E45DC2">
        <w:rPr>
          <w:sz w:val="20"/>
          <w:szCs w:val="20"/>
          <w:lang w:val="en-US"/>
        </w:rPr>
        <w:t xml:space="preserve">have good </w:t>
      </w:r>
      <w:r w:rsidR="003904B0" w:rsidRPr="00E45DC2">
        <w:rPr>
          <w:sz w:val="20"/>
          <w:szCs w:val="20"/>
          <w:lang w:val="en-US"/>
        </w:rPr>
        <w:t>printability</w:t>
      </w:r>
      <w:r w:rsidR="00D6462F" w:rsidRPr="00E45DC2">
        <w:rPr>
          <w:sz w:val="20"/>
          <w:szCs w:val="20"/>
          <w:lang w:val="en-US"/>
        </w:rPr>
        <w:t xml:space="preserve"> </w:t>
      </w:r>
      <w:r w:rsidR="00CF090A" w:rsidRPr="00E45DC2">
        <w:rPr>
          <w:sz w:val="20"/>
          <w:szCs w:val="20"/>
          <w:lang w:val="en-US"/>
        </w:rPr>
        <w:t>inc</w:t>
      </w:r>
      <w:r w:rsidR="00D6462F" w:rsidRPr="00E45DC2">
        <w:rPr>
          <w:sz w:val="20"/>
          <w:szCs w:val="20"/>
          <w:lang w:val="en-US"/>
        </w:rPr>
        <w:t>reas</w:t>
      </w:r>
      <w:r w:rsidR="00CF090A" w:rsidRPr="00E45DC2">
        <w:rPr>
          <w:sz w:val="20"/>
          <w:szCs w:val="20"/>
          <w:lang w:val="en-US"/>
        </w:rPr>
        <w:t>ing</w:t>
      </w:r>
      <w:r w:rsidR="00D6462F" w:rsidRPr="00E45DC2">
        <w:rPr>
          <w:sz w:val="20"/>
          <w:szCs w:val="20"/>
          <w:lang w:val="en-US"/>
        </w:rPr>
        <w:t xml:space="preserve"> visual </w:t>
      </w:r>
      <w:r w:rsidR="001A4005" w:rsidRPr="00E45DC2">
        <w:rPr>
          <w:sz w:val="20"/>
          <w:szCs w:val="20"/>
          <w:lang w:val="en-US"/>
        </w:rPr>
        <w:t>appeal</w:t>
      </w:r>
      <w:r w:rsidR="00D4450E" w:rsidRPr="00E45DC2">
        <w:rPr>
          <w:sz w:val="20"/>
          <w:szCs w:val="20"/>
          <w:lang w:val="en-US"/>
        </w:rPr>
        <w:t xml:space="preserve"> [1]</w:t>
      </w:r>
      <w:r w:rsidR="00E45DC2">
        <w:rPr>
          <w:sz w:val="20"/>
          <w:szCs w:val="20"/>
          <w:lang w:val="en-US"/>
        </w:rPr>
        <w:t xml:space="preserve">. </w:t>
      </w:r>
      <w:r w:rsidR="001A4005" w:rsidRPr="00E45DC2">
        <w:rPr>
          <w:sz w:val="20"/>
          <w:szCs w:val="20"/>
          <w:lang w:val="en-US"/>
        </w:rPr>
        <w:t>P</w:t>
      </w:r>
      <w:r w:rsidR="00E41883" w:rsidRPr="00E45DC2">
        <w:rPr>
          <w:sz w:val="20"/>
          <w:szCs w:val="20"/>
          <w:lang w:val="en-US"/>
        </w:rPr>
        <w:t xml:space="preserve">rintability </w:t>
      </w:r>
      <w:r w:rsidR="001A4005" w:rsidRPr="00E45DC2">
        <w:rPr>
          <w:sz w:val="20"/>
          <w:szCs w:val="20"/>
          <w:lang w:val="en-US"/>
        </w:rPr>
        <w:t>is affected by</w:t>
      </w:r>
      <w:r w:rsidR="00E41883" w:rsidRPr="00E45DC2">
        <w:rPr>
          <w:sz w:val="20"/>
          <w:szCs w:val="20"/>
          <w:lang w:val="en-US"/>
        </w:rPr>
        <w:t xml:space="preserve"> t</w:t>
      </w:r>
      <w:r w:rsidR="00D6462F" w:rsidRPr="00E45DC2">
        <w:rPr>
          <w:sz w:val="20"/>
          <w:szCs w:val="20"/>
          <w:lang w:val="en-US"/>
        </w:rPr>
        <w:t xml:space="preserve">he physical properties of </w:t>
      </w:r>
      <w:r w:rsidR="009B6AA1" w:rsidRPr="00E45DC2">
        <w:rPr>
          <w:sz w:val="20"/>
          <w:szCs w:val="20"/>
          <w:lang w:val="en-US"/>
        </w:rPr>
        <w:t xml:space="preserve">the </w:t>
      </w:r>
      <w:r w:rsidR="003904B0" w:rsidRPr="00E45DC2">
        <w:rPr>
          <w:sz w:val="20"/>
          <w:szCs w:val="20"/>
          <w:lang w:val="en-US"/>
        </w:rPr>
        <w:t>paperboard</w:t>
      </w:r>
      <w:r w:rsidR="00D6462F" w:rsidRPr="00E45DC2">
        <w:rPr>
          <w:sz w:val="20"/>
          <w:szCs w:val="20"/>
          <w:lang w:val="en-US"/>
        </w:rPr>
        <w:t xml:space="preserve"> </w:t>
      </w:r>
      <w:r w:rsidR="00E41883" w:rsidRPr="00E45DC2">
        <w:rPr>
          <w:sz w:val="20"/>
          <w:szCs w:val="20"/>
          <w:lang w:val="en-US"/>
        </w:rPr>
        <w:t xml:space="preserve">as well as the relationship </w:t>
      </w:r>
      <w:r w:rsidR="001A4005" w:rsidRPr="00E45DC2">
        <w:rPr>
          <w:sz w:val="20"/>
          <w:szCs w:val="20"/>
          <w:lang w:val="en-US"/>
        </w:rPr>
        <w:t>between</w:t>
      </w:r>
      <w:r w:rsidR="00E41883" w:rsidRPr="00E45DC2">
        <w:rPr>
          <w:sz w:val="20"/>
          <w:szCs w:val="20"/>
          <w:lang w:val="en-US"/>
        </w:rPr>
        <w:t xml:space="preserve"> </w:t>
      </w:r>
      <w:r w:rsidR="009B6AA1" w:rsidRPr="00E45DC2">
        <w:rPr>
          <w:sz w:val="20"/>
          <w:szCs w:val="20"/>
          <w:lang w:val="en-US"/>
        </w:rPr>
        <w:t xml:space="preserve">the </w:t>
      </w:r>
      <w:r w:rsidR="00E41883" w:rsidRPr="00E45DC2">
        <w:rPr>
          <w:sz w:val="20"/>
          <w:szCs w:val="20"/>
          <w:lang w:val="en-US"/>
        </w:rPr>
        <w:t>paperboard</w:t>
      </w:r>
      <w:r w:rsidR="00CF090A" w:rsidRPr="00E45DC2">
        <w:rPr>
          <w:sz w:val="20"/>
          <w:szCs w:val="20"/>
          <w:lang w:val="en-US"/>
        </w:rPr>
        <w:t>,</w:t>
      </w:r>
      <w:r w:rsidR="00E41883" w:rsidRPr="00E45DC2">
        <w:rPr>
          <w:sz w:val="20"/>
          <w:szCs w:val="20"/>
          <w:lang w:val="en-US"/>
        </w:rPr>
        <w:t xml:space="preserve"> </w:t>
      </w:r>
      <w:r w:rsidR="00CF090A" w:rsidRPr="00E45DC2">
        <w:rPr>
          <w:sz w:val="20"/>
          <w:szCs w:val="20"/>
          <w:lang w:val="en-US"/>
        </w:rPr>
        <w:t>ink and the</w:t>
      </w:r>
      <w:r w:rsidR="00E41883" w:rsidRPr="00E45DC2">
        <w:rPr>
          <w:sz w:val="20"/>
          <w:szCs w:val="20"/>
          <w:lang w:val="en-US"/>
        </w:rPr>
        <w:t xml:space="preserve"> printing machine. </w:t>
      </w:r>
      <w:r w:rsidR="001A4005" w:rsidRPr="00E45DC2">
        <w:rPr>
          <w:sz w:val="20"/>
          <w:szCs w:val="20"/>
          <w:lang w:val="en-US"/>
        </w:rPr>
        <w:t xml:space="preserve"> </w:t>
      </w:r>
      <w:r w:rsidR="00E119C4" w:rsidRPr="00E45DC2">
        <w:rPr>
          <w:rStyle w:val="Emphasis"/>
          <w:b w:val="0"/>
          <w:sz w:val="20"/>
          <w:szCs w:val="20"/>
          <w:lang w:val="en-US"/>
        </w:rPr>
        <w:t xml:space="preserve">It is </w:t>
      </w:r>
      <w:r w:rsidR="0016736B" w:rsidRPr="00E45DC2">
        <w:rPr>
          <w:sz w:val="20"/>
          <w:szCs w:val="20"/>
          <w:lang w:val="en-US"/>
        </w:rPr>
        <w:t xml:space="preserve">also </w:t>
      </w:r>
      <w:r w:rsidR="00E119C4" w:rsidRPr="00E45DC2">
        <w:rPr>
          <w:rStyle w:val="Emphasis"/>
          <w:b w:val="0"/>
          <w:sz w:val="20"/>
          <w:szCs w:val="20"/>
          <w:lang w:val="en-US"/>
        </w:rPr>
        <w:t>important</w:t>
      </w:r>
      <w:r w:rsidR="00E119C4" w:rsidRPr="00E45DC2">
        <w:rPr>
          <w:b/>
          <w:sz w:val="20"/>
          <w:szCs w:val="20"/>
          <w:lang w:val="en-US"/>
        </w:rPr>
        <w:t xml:space="preserve"> </w:t>
      </w:r>
      <w:r w:rsidR="00E119C4" w:rsidRPr="00E45DC2">
        <w:rPr>
          <w:sz w:val="20"/>
          <w:szCs w:val="20"/>
          <w:lang w:val="en-US"/>
        </w:rPr>
        <w:t xml:space="preserve">that the source of </w:t>
      </w:r>
      <w:r w:rsidR="00E119C4" w:rsidRPr="00E45DC2">
        <w:rPr>
          <w:rStyle w:val="Emphasis"/>
          <w:b w:val="0"/>
          <w:sz w:val="20"/>
          <w:szCs w:val="20"/>
          <w:lang w:val="en-US"/>
        </w:rPr>
        <w:t>light</w:t>
      </w:r>
      <w:r w:rsidR="003904B0" w:rsidRPr="00E45DC2">
        <w:rPr>
          <w:sz w:val="20"/>
          <w:szCs w:val="20"/>
          <w:lang w:val="en-US"/>
        </w:rPr>
        <w:t xml:space="preserve"> is as near</w:t>
      </w:r>
      <w:r w:rsidRPr="00E45DC2">
        <w:rPr>
          <w:sz w:val="20"/>
          <w:szCs w:val="20"/>
          <w:lang w:val="en-US"/>
        </w:rPr>
        <w:t xml:space="preserve"> as possible</w:t>
      </w:r>
      <w:r w:rsidR="003904B0" w:rsidRPr="00E45DC2">
        <w:rPr>
          <w:sz w:val="20"/>
          <w:szCs w:val="20"/>
          <w:lang w:val="en-US"/>
        </w:rPr>
        <w:t xml:space="preserve"> in colo</w:t>
      </w:r>
      <w:r w:rsidR="00E119C4" w:rsidRPr="00E45DC2">
        <w:rPr>
          <w:sz w:val="20"/>
          <w:szCs w:val="20"/>
          <w:lang w:val="en-US"/>
        </w:rPr>
        <w:t xml:space="preserve">r to natural </w:t>
      </w:r>
      <w:r w:rsidR="00E119C4" w:rsidRPr="00E45DC2">
        <w:rPr>
          <w:rStyle w:val="Emphasis"/>
          <w:b w:val="0"/>
          <w:sz w:val="20"/>
          <w:szCs w:val="20"/>
          <w:lang w:val="en-US"/>
        </w:rPr>
        <w:t>light</w:t>
      </w:r>
      <w:r w:rsidR="001A4005" w:rsidRPr="00E45DC2">
        <w:rPr>
          <w:rStyle w:val="Emphasis"/>
          <w:b w:val="0"/>
          <w:sz w:val="20"/>
          <w:szCs w:val="20"/>
          <w:lang w:val="en-US"/>
        </w:rPr>
        <w:t xml:space="preserve"> </w:t>
      </w:r>
      <w:r w:rsidR="00D4450E" w:rsidRPr="00E45DC2">
        <w:rPr>
          <w:rStyle w:val="Emphasis"/>
          <w:b w:val="0"/>
          <w:sz w:val="20"/>
          <w:szCs w:val="20"/>
          <w:lang w:val="en-US"/>
        </w:rPr>
        <w:t>[</w:t>
      </w:r>
      <w:r w:rsidR="00D4450E" w:rsidRPr="00E45DC2">
        <w:rPr>
          <w:sz w:val="20"/>
          <w:szCs w:val="20"/>
          <w:lang w:val="en-US"/>
        </w:rPr>
        <w:t>2</w:t>
      </w:r>
      <w:r w:rsidR="004A4EC2" w:rsidRPr="00E45DC2">
        <w:rPr>
          <w:sz w:val="20"/>
          <w:szCs w:val="20"/>
          <w:lang w:val="en-US"/>
        </w:rPr>
        <w:t>, 3</w:t>
      </w:r>
      <w:r w:rsidR="00D4450E" w:rsidRPr="00E45DC2">
        <w:rPr>
          <w:sz w:val="20"/>
          <w:szCs w:val="20"/>
          <w:lang w:val="en-US"/>
        </w:rPr>
        <w:t>].</w:t>
      </w:r>
    </w:p>
    <w:p w14:paraId="63E98E82" w14:textId="77777777" w:rsidR="00BF3ACA" w:rsidRPr="00E45DC2" w:rsidRDefault="00BF3ACA" w:rsidP="00C07E95">
      <w:pPr>
        <w:jc w:val="both"/>
        <w:rPr>
          <w:sz w:val="20"/>
          <w:szCs w:val="20"/>
          <w:lang w:val="en-US"/>
        </w:rPr>
      </w:pPr>
    </w:p>
    <w:p w14:paraId="120CF76F" w14:textId="3E5EBE03" w:rsidR="00125DAB" w:rsidRPr="00E45DC2" w:rsidRDefault="001A4005" w:rsidP="00C07E95">
      <w:pPr>
        <w:tabs>
          <w:tab w:val="left" w:pos="0"/>
          <w:tab w:val="left" w:pos="36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>A good print</w:t>
      </w:r>
      <w:r w:rsidR="00157373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will have </w:t>
      </w:r>
      <w:r w:rsidR="00157373" w:rsidRPr="00E45DC2">
        <w:rPr>
          <w:sz w:val="20"/>
          <w:szCs w:val="20"/>
          <w:lang w:val="en-US"/>
        </w:rPr>
        <w:t>high</w:t>
      </w:r>
      <w:r w:rsidRPr="00E45DC2">
        <w:rPr>
          <w:sz w:val="20"/>
          <w:szCs w:val="20"/>
          <w:lang w:val="en-US"/>
        </w:rPr>
        <w:t xml:space="preserve"> </w:t>
      </w:r>
      <w:r w:rsidR="00157373" w:rsidRPr="00E45DC2">
        <w:rPr>
          <w:sz w:val="20"/>
          <w:szCs w:val="20"/>
          <w:lang w:val="en-US"/>
        </w:rPr>
        <w:t>print gloss, extend</w:t>
      </w:r>
      <w:r w:rsidR="00BA0701" w:rsidRPr="00E45DC2">
        <w:rPr>
          <w:sz w:val="20"/>
          <w:szCs w:val="20"/>
          <w:lang w:val="en-US"/>
        </w:rPr>
        <w:t>ed</w:t>
      </w:r>
      <w:r w:rsidR="00157373" w:rsidRPr="00E45DC2">
        <w:rPr>
          <w:sz w:val="20"/>
          <w:szCs w:val="20"/>
          <w:lang w:val="en-US"/>
        </w:rPr>
        <w:t xml:space="preserve"> tone range</w:t>
      </w:r>
      <w:r w:rsidR="00BA0701" w:rsidRPr="00E45DC2">
        <w:rPr>
          <w:sz w:val="20"/>
          <w:szCs w:val="20"/>
          <w:lang w:val="en-US"/>
        </w:rPr>
        <w:t xml:space="preserve">, </w:t>
      </w:r>
      <w:r w:rsidR="002159D2" w:rsidRPr="00E45DC2">
        <w:rPr>
          <w:sz w:val="20"/>
          <w:szCs w:val="20"/>
          <w:lang w:val="en-US"/>
        </w:rPr>
        <w:t>minimal</w:t>
      </w:r>
      <w:r w:rsidR="00BA0701" w:rsidRPr="00E45DC2">
        <w:rPr>
          <w:sz w:val="20"/>
          <w:szCs w:val="20"/>
          <w:lang w:val="en-US"/>
        </w:rPr>
        <w:t xml:space="preserve"> oil </w:t>
      </w:r>
      <w:r w:rsidR="003904B0" w:rsidRPr="00E45DC2">
        <w:rPr>
          <w:sz w:val="20"/>
          <w:szCs w:val="20"/>
          <w:lang w:val="en-US"/>
        </w:rPr>
        <w:t>absorption</w:t>
      </w:r>
      <w:r w:rsidRPr="00E45DC2">
        <w:rPr>
          <w:sz w:val="20"/>
          <w:szCs w:val="20"/>
          <w:lang w:val="en-US"/>
        </w:rPr>
        <w:t xml:space="preserve">, </w:t>
      </w:r>
      <w:r w:rsidR="004B1843" w:rsidRPr="00E45DC2">
        <w:rPr>
          <w:sz w:val="20"/>
          <w:szCs w:val="20"/>
          <w:lang w:val="en-US"/>
        </w:rPr>
        <w:t>and optimal</w:t>
      </w:r>
      <w:r w:rsidRPr="00E45DC2">
        <w:rPr>
          <w:sz w:val="20"/>
          <w:szCs w:val="20"/>
          <w:lang w:val="en-US"/>
        </w:rPr>
        <w:t xml:space="preserve"> print </w:t>
      </w:r>
      <w:r w:rsidR="003904B0" w:rsidRPr="00E45DC2">
        <w:rPr>
          <w:sz w:val="20"/>
          <w:szCs w:val="20"/>
          <w:lang w:val="en-US"/>
        </w:rPr>
        <w:t>density</w:t>
      </w:r>
      <w:r w:rsidR="000D07E2" w:rsidRPr="00E45DC2">
        <w:rPr>
          <w:sz w:val="20"/>
          <w:szCs w:val="20"/>
          <w:lang w:val="en-US"/>
        </w:rPr>
        <w:t xml:space="preserve">.  These properties will be affected by substrate properties; roughness, porosity, </w:t>
      </w:r>
      <w:r w:rsidR="0016736B" w:rsidRPr="00E45DC2">
        <w:rPr>
          <w:sz w:val="20"/>
          <w:szCs w:val="20"/>
          <w:lang w:val="en-US"/>
        </w:rPr>
        <w:t>brightness and opacity</w:t>
      </w:r>
      <w:r w:rsidR="00D4450E" w:rsidRPr="00E45DC2">
        <w:rPr>
          <w:sz w:val="20"/>
          <w:szCs w:val="20"/>
          <w:lang w:val="en-US"/>
        </w:rPr>
        <w:t xml:space="preserve"> [3]</w:t>
      </w:r>
      <w:r w:rsidR="0016736B" w:rsidRPr="00E45DC2">
        <w:rPr>
          <w:sz w:val="20"/>
          <w:szCs w:val="20"/>
          <w:lang w:val="en-US"/>
        </w:rPr>
        <w:t>.</w:t>
      </w:r>
      <w:r w:rsidR="00DC33CB" w:rsidRPr="00E45DC2">
        <w:rPr>
          <w:sz w:val="20"/>
          <w:szCs w:val="20"/>
          <w:lang w:val="en-US"/>
        </w:rPr>
        <w:t xml:space="preserve"> An increase</w:t>
      </w:r>
      <w:r w:rsidR="000D07E2" w:rsidRPr="00E45DC2">
        <w:rPr>
          <w:sz w:val="20"/>
          <w:szCs w:val="20"/>
          <w:lang w:val="en-US"/>
        </w:rPr>
        <w:t xml:space="preserve"> in surface roughness </w:t>
      </w:r>
      <w:r w:rsidR="002159D2" w:rsidRPr="00E45DC2">
        <w:rPr>
          <w:sz w:val="20"/>
          <w:szCs w:val="20"/>
          <w:lang w:val="en-US"/>
        </w:rPr>
        <w:t>influences</w:t>
      </w:r>
      <w:r w:rsidR="000D07E2" w:rsidRPr="00E45DC2">
        <w:rPr>
          <w:sz w:val="20"/>
          <w:szCs w:val="20"/>
          <w:lang w:val="en-US"/>
        </w:rPr>
        <w:t xml:space="preserve"> </w:t>
      </w:r>
      <w:r w:rsidR="00DC33CB" w:rsidRPr="00E45DC2">
        <w:rPr>
          <w:sz w:val="20"/>
          <w:szCs w:val="20"/>
          <w:lang w:val="en-US"/>
        </w:rPr>
        <w:t xml:space="preserve">the optical properties of the surface leading to a reduction of intensity in the </w:t>
      </w:r>
      <w:r w:rsidR="003904B0" w:rsidRPr="00E45DC2">
        <w:rPr>
          <w:sz w:val="20"/>
          <w:szCs w:val="20"/>
          <w:lang w:val="en-US"/>
        </w:rPr>
        <w:t>secular’s</w:t>
      </w:r>
      <w:r w:rsidR="00DC33CB" w:rsidRPr="00E45DC2">
        <w:rPr>
          <w:sz w:val="20"/>
          <w:szCs w:val="20"/>
          <w:lang w:val="en-US"/>
        </w:rPr>
        <w:t xml:space="preserve"> direction and an increase in diffuse direction</w:t>
      </w:r>
      <w:r w:rsidR="00D4450E" w:rsidRPr="00E45DC2">
        <w:rPr>
          <w:sz w:val="20"/>
          <w:szCs w:val="20"/>
          <w:lang w:val="en-US"/>
        </w:rPr>
        <w:t>.</w:t>
      </w:r>
      <w:r w:rsidR="00E45DC2">
        <w:rPr>
          <w:sz w:val="20"/>
          <w:szCs w:val="20"/>
          <w:lang w:val="en-US"/>
        </w:rPr>
        <w:t xml:space="preserve"> [4]. </w:t>
      </w:r>
      <w:r w:rsidR="000D07E2" w:rsidRPr="00E45DC2">
        <w:rPr>
          <w:sz w:val="20"/>
          <w:szCs w:val="20"/>
          <w:lang w:val="en-US"/>
        </w:rPr>
        <w:t xml:space="preserve">Paper surface roughness </w:t>
      </w:r>
      <w:r w:rsidR="0016736B" w:rsidRPr="00E45DC2">
        <w:rPr>
          <w:sz w:val="20"/>
          <w:szCs w:val="20"/>
          <w:lang w:val="en-US"/>
        </w:rPr>
        <w:t>value</w:t>
      </w:r>
      <w:r w:rsidR="003B3D7D" w:rsidRPr="00E45DC2">
        <w:rPr>
          <w:sz w:val="20"/>
          <w:szCs w:val="20"/>
          <w:lang w:val="en-US"/>
        </w:rPr>
        <w:t xml:space="preserve">s </w:t>
      </w:r>
      <w:r w:rsidR="002159D2" w:rsidRPr="00E45DC2">
        <w:rPr>
          <w:sz w:val="20"/>
          <w:szCs w:val="20"/>
          <w:lang w:val="en-US"/>
        </w:rPr>
        <w:t>e</w:t>
      </w:r>
      <w:r w:rsidR="003904B0" w:rsidRPr="00E45DC2">
        <w:rPr>
          <w:sz w:val="20"/>
          <w:szCs w:val="20"/>
          <w:lang w:val="en-US"/>
        </w:rPr>
        <w:t>ffect</w:t>
      </w:r>
      <w:r w:rsidR="0016736B" w:rsidRPr="00E45DC2">
        <w:rPr>
          <w:sz w:val="20"/>
          <w:szCs w:val="20"/>
          <w:lang w:val="en-US"/>
        </w:rPr>
        <w:t xml:space="preserve"> the do</w:t>
      </w:r>
      <w:r w:rsidR="004A4EC2" w:rsidRPr="00E45DC2">
        <w:rPr>
          <w:sz w:val="20"/>
          <w:szCs w:val="20"/>
          <w:lang w:val="en-US"/>
        </w:rPr>
        <w:t>t-gain values.</w:t>
      </w:r>
    </w:p>
    <w:p w14:paraId="167D0783" w14:textId="77777777" w:rsidR="004744FC" w:rsidRPr="00E45DC2" w:rsidRDefault="004744FC" w:rsidP="00C07E95">
      <w:pPr>
        <w:tabs>
          <w:tab w:val="left" w:pos="0"/>
          <w:tab w:val="left" w:pos="360"/>
        </w:tabs>
        <w:jc w:val="both"/>
        <w:rPr>
          <w:sz w:val="20"/>
          <w:szCs w:val="20"/>
          <w:lang w:val="en-US"/>
        </w:rPr>
      </w:pPr>
    </w:p>
    <w:p w14:paraId="5595EA2E" w14:textId="2190377C" w:rsidR="004335FC" w:rsidRPr="00E45DC2" w:rsidRDefault="00BF3ACA" w:rsidP="004335FC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The </w:t>
      </w:r>
      <w:r w:rsidR="000D07E2" w:rsidRPr="00E45DC2">
        <w:rPr>
          <w:sz w:val="20"/>
          <w:szCs w:val="20"/>
          <w:lang w:val="en-US"/>
        </w:rPr>
        <w:t xml:space="preserve">substrate consists of a </w:t>
      </w:r>
      <w:r w:rsidR="004B1843" w:rsidRPr="00E45DC2">
        <w:rPr>
          <w:sz w:val="20"/>
          <w:szCs w:val="20"/>
          <w:lang w:val="en-US"/>
        </w:rPr>
        <w:t>pigment coating</w:t>
      </w:r>
      <w:r w:rsidRPr="00E45DC2">
        <w:rPr>
          <w:sz w:val="20"/>
          <w:szCs w:val="20"/>
          <w:lang w:val="en-US"/>
        </w:rPr>
        <w:t xml:space="preserve"> </w:t>
      </w:r>
      <w:r w:rsidR="002159D2" w:rsidRPr="00E45DC2">
        <w:rPr>
          <w:sz w:val="20"/>
          <w:szCs w:val="20"/>
          <w:lang w:val="en-US"/>
        </w:rPr>
        <w:t xml:space="preserve">inter </w:t>
      </w:r>
      <w:r w:rsidR="004A4EC2" w:rsidRPr="00E45DC2">
        <w:rPr>
          <w:sz w:val="20"/>
          <w:szCs w:val="20"/>
          <w:lang w:val="en-US"/>
        </w:rPr>
        <w:t>layer, which</w:t>
      </w:r>
      <w:r w:rsidR="000D07E2" w:rsidRPr="00E45DC2">
        <w:rPr>
          <w:sz w:val="20"/>
          <w:szCs w:val="20"/>
          <w:lang w:val="en-US"/>
        </w:rPr>
        <w:t xml:space="preserve"> is </w:t>
      </w:r>
      <w:r w:rsidRPr="00E45DC2">
        <w:rPr>
          <w:sz w:val="20"/>
          <w:szCs w:val="20"/>
          <w:lang w:val="en-US"/>
        </w:rPr>
        <w:t>coated o</w:t>
      </w:r>
      <w:r w:rsidR="000D07E2" w:rsidRPr="00E45DC2">
        <w:rPr>
          <w:sz w:val="20"/>
          <w:szCs w:val="20"/>
          <w:lang w:val="en-US"/>
        </w:rPr>
        <w:t>n top of a barrier latex layer. The p</w:t>
      </w:r>
      <w:r w:rsidR="003904B0" w:rsidRPr="00E45DC2">
        <w:rPr>
          <w:sz w:val="20"/>
          <w:szCs w:val="20"/>
          <w:lang w:val="en-US"/>
        </w:rPr>
        <w:t>igment</w:t>
      </w:r>
      <w:r w:rsidR="000D07E2" w:rsidRPr="00E45DC2">
        <w:rPr>
          <w:sz w:val="20"/>
          <w:szCs w:val="20"/>
          <w:lang w:val="en-US"/>
        </w:rPr>
        <w:t xml:space="preserve"> coating</w:t>
      </w:r>
      <w:r w:rsidR="002159D2" w:rsidRPr="00E45DC2">
        <w:rPr>
          <w:sz w:val="20"/>
          <w:szCs w:val="20"/>
          <w:lang w:val="en-US"/>
        </w:rPr>
        <w:t xml:space="preserve"> inter</w:t>
      </w:r>
      <w:r w:rsidR="000D07E2" w:rsidRPr="00E45DC2">
        <w:rPr>
          <w:sz w:val="20"/>
          <w:szCs w:val="20"/>
          <w:lang w:val="en-US"/>
        </w:rPr>
        <w:t xml:space="preserve"> </w:t>
      </w:r>
      <w:r w:rsidR="00EC4EEF" w:rsidRPr="00E45DC2">
        <w:rPr>
          <w:sz w:val="20"/>
          <w:szCs w:val="20"/>
          <w:lang w:val="en-US"/>
        </w:rPr>
        <w:t>layer controls the</w:t>
      </w:r>
      <w:r w:rsidRPr="00E45DC2">
        <w:rPr>
          <w:sz w:val="20"/>
          <w:szCs w:val="20"/>
          <w:lang w:val="en-US"/>
        </w:rPr>
        <w:t xml:space="preserve"> absorption of ink solvents</w:t>
      </w:r>
      <w:r w:rsidR="005E5B15" w:rsidRPr="00E45DC2">
        <w:rPr>
          <w:sz w:val="20"/>
          <w:szCs w:val="20"/>
          <w:lang w:val="en-US"/>
        </w:rPr>
        <w:t xml:space="preserve"> [</w:t>
      </w:r>
      <w:r w:rsidR="00D4450E" w:rsidRPr="00E45DC2">
        <w:rPr>
          <w:sz w:val="20"/>
          <w:szCs w:val="20"/>
          <w:lang w:val="en-US"/>
        </w:rPr>
        <w:t>5</w:t>
      </w:r>
      <w:r w:rsidR="005E5B15" w:rsidRPr="00E45DC2">
        <w:rPr>
          <w:sz w:val="20"/>
          <w:szCs w:val="20"/>
          <w:lang w:val="en-US"/>
        </w:rPr>
        <w:t>]</w:t>
      </w:r>
      <w:r w:rsidRPr="00E45DC2">
        <w:rPr>
          <w:sz w:val="20"/>
          <w:szCs w:val="20"/>
          <w:lang w:val="en-US"/>
        </w:rPr>
        <w:t xml:space="preserve">. </w:t>
      </w:r>
      <w:r w:rsidR="00EC4EEF" w:rsidRPr="00E45DC2">
        <w:rPr>
          <w:sz w:val="20"/>
          <w:szCs w:val="20"/>
          <w:lang w:val="en-US"/>
        </w:rPr>
        <w:t xml:space="preserve">The type, size, and shape of </w:t>
      </w:r>
      <w:r w:rsidR="00E01222" w:rsidRPr="00E45DC2">
        <w:rPr>
          <w:sz w:val="20"/>
          <w:szCs w:val="20"/>
          <w:lang w:val="en-US"/>
        </w:rPr>
        <w:t>pigment</w:t>
      </w:r>
      <w:r w:rsidR="004A4EC2" w:rsidRPr="00E45DC2">
        <w:rPr>
          <w:sz w:val="20"/>
          <w:szCs w:val="20"/>
          <w:lang w:val="en-US"/>
        </w:rPr>
        <w:t xml:space="preserve"> particles as well as </w:t>
      </w:r>
      <w:r w:rsidR="00EC4EEF" w:rsidRPr="00E45DC2">
        <w:rPr>
          <w:sz w:val="20"/>
          <w:szCs w:val="20"/>
          <w:lang w:val="en-US"/>
        </w:rPr>
        <w:t>binder combinations in coatings are all</w:t>
      </w:r>
      <w:r w:rsidR="00E01222" w:rsidRPr="00E45DC2">
        <w:rPr>
          <w:sz w:val="20"/>
          <w:szCs w:val="20"/>
          <w:lang w:val="en-US"/>
        </w:rPr>
        <w:t xml:space="preserve"> </w:t>
      </w:r>
      <w:r w:rsidR="00C67389" w:rsidRPr="00E45DC2">
        <w:rPr>
          <w:sz w:val="20"/>
          <w:szCs w:val="20"/>
          <w:lang w:val="en-US"/>
        </w:rPr>
        <w:t xml:space="preserve">important </w:t>
      </w:r>
      <w:r w:rsidR="00EC4EEF" w:rsidRPr="00E45DC2">
        <w:rPr>
          <w:sz w:val="20"/>
          <w:szCs w:val="20"/>
          <w:lang w:val="en-US"/>
        </w:rPr>
        <w:t xml:space="preserve">factors </w:t>
      </w:r>
      <w:r w:rsidR="002159D2" w:rsidRPr="00E45DC2">
        <w:rPr>
          <w:sz w:val="20"/>
          <w:szCs w:val="20"/>
          <w:lang w:val="en-US"/>
        </w:rPr>
        <w:t>for</w:t>
      </w:r>
      <w:r w:rsidR="00EC4EEF" w:rsidRPr="00E45DC2">
        <w:rPr>
          <w:sz w:val="20"/>
          <w:szCs w:val="20"/>
          <w:lang w:val="en-US"/>
        </w:rPr>
        <w:t xml:space="preserve"> ink absorption</w:t>
      </w:r>
      <w:r w:rsidR="004A4EC2" w:rsidRPr="00E45DC2">
        <w:rPr>
          <w:sz w:val="20"/>
          <w:szCs w:val="20"/>
          <w:lang w:val="en-US"/>
        </w:rPr>
        <w:t xml:space="preserve"> [6</w:t>
      </w:r>
      <w:r w:rsidR="00D4450E" w:rsidRPr="00E45DC2">
        <w:rPr>
          <w:sz w:val="20"/>
          <w:szCs w:val="20"/>
          <w:lang w:val="en-US"/>
        </w:rPr>
        <w:t>]</w:t>
      </w:r>
      <w:r w:rsidR="00C67389" w:rsidRPr="00E45DC2">
        <w:rPr>
          <w:sz w:val="20"/>
          <w:szCs w:val="20"/>
          <w:lang w:val="en-US"/>
        </w:rPr>
        <w:t>.</w:t>
      </w:r>
      <w:r w:rsidR="00E01222" w:rsidRPr="00E45DC2">
        <w:rPr>
          <w:sz w:val="20"/>
          <w:szCs w:val="20"/>
          <w:lang w:val="en-US"/>
        </w:rPr>
        <w:t xml:space="preserve"> </w:t>
      </w:r>
    </w:p>
    <w:p w14:paraId="7345CC63" w14:textId="77777777" w:rsidR="006C5B7C" w:rsidRPr="00E45DC2" w:rsidRDefault="006C5B7C" w:rsidP="009018CC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14:paraId="57BEDE76" w14:textId="61F8027E" w:rsidR="00791C68" w:rsidRPr="00E45DC2" w:rsidRDefault="009018CC" w:rsidP="009018CC">
      <w:pPr>
        <w:autoSpaceDE w:val="0"/>
        <w:autoSpaceDN w:val="0"/>
        <w:adjustRightInd w:val="0"/>
        <w:jc w:val="both"/>
        <w:rPr>
          <w:spacing w:val="2"/>
          <w:sz w:val="20"/>
          <w:szCs w:val="20"/>
          <w:lang w:val="en-US"/>
        </w:rPr>
      </w:pPr>
      <w:r w:rsidRPr="00E45DC2">
        <w:rPr>
          <w:spacing w:val="2"/>
          <w:sz w:val="20"/>
          <w:szCs w:val="20"/>
          <w:lang w:val="en-US"/>
        </w:rPr>
        <w:t xml:space="preserve">Ink penetration </w:t>
      </w:r>
      <w:r w:rsidR="002159D2" w:rsidRPr="00E45DC2">
        <w:rPr>
          <w:spacing w:val="2"/>
          <w:sz w:val="20"/>
          <w:szCs w:val="20"/>
          <w:lang w:val="en-US"/>
        </w:rPr>
        <w:t>through</w:t>
      </w:r>
      <w:r w:rsidRPr="00E45DC2">
        <w:rPr>
          <w:spacing w:val="2"/>
          <w:sz w:val="20"/>
          <w:szCs w:val="20"/>
          <w:lang w:val="en-US"/>
        </w:rPr>
        <w:t xml:space="preserve"> a coated paper is not a desirable feature of a </w:t>
      </w:r>
      <w:r w:rsidR="00EC4EEF" w:rsidRPr="00E45DC2">
        <w:rPr>
          <w:spacing w:val="2"/>
          <w:sz w:val="20"/>
          <w:szCs w:val="20"/>
          <w:lang w:val="en-US"/>
        </w:rPr>
        <w:t>sheet-</w:t>
      </w:r>
      <w:r w:rsidR="003904B0" w:rsidRPr="00E45DC2">
        <w:rPr>
          <w:spacing w:val="2"/>
          <w:sz w:val="20"/>
          <w:szCs w:val="20"/>
          <w:lang w:val="en-US"/>
        </w:rPr>
        <w:t>fed</w:t>
      </w:r>
      <w:r w:rsidRPr="00E45DC2">
        <w:rPr>
          <w:spacing w:val="2"/>
          <w:sz w:val="20"/>
          <w:szCs w:val="20"/>
          <w:lang w:val="en-US"/>
        </w:rPr>
        <w:t xml:space="preserve"> or </w:t>
      </w:r>
      <w:r w:rsidR="00EC4EEF" w:rsidRPr="00E45DC2">
        <w:rPr>
          <w:spacing w:val="2"/>
          <w:sz w:val="20"/>
          <w:szCs w:val="20"/>
          <w:lang w:val="en-US"/>
        </w:rPr>
        <w:t>heat-</w:t>
      </w:r>
      <w:r w:rsidR="003904B0" w:rsidRPr="00E45DC2">
        <w:rPr>
          <w:spacing w:val="2"/>
          <w:sz w:val="20"/>
          <w:szCs w:val="20"/>
          <w:lang w:val="en-US"/>
        </w:rPr>
        <w:t>set</w:t>
      </w:r>
      <w:r w:rsidR="00EC4EEF" w:rsidRPr="00E45DC2">
        <w:rPr>
          <w:spacing w:val="2"/>
          <w:sz w:val="20"/>
          <w:szCs w:val="20"/>
          <w:lang w:val="en-US"/>
        </w:rPr>
        <w:t xml:space="preserve"> offset printed product. </w:t>
      </w:r>
      <w:r w:rsidR="002159D2" w:rsidRPr="00E45DC2">
        <w:rPr>
          <w:spacing w:val="2"/>
          <w:sz w:val="20"/>
          <w:szCs w:val="20"/>
          <w:lang w:val="en-US"/>
        </w:rPr>
        <w:t>Adhesion</w:t>
      </w:r>
      <w:r w:rsidRPr="00E45DC2">
        <w:rPr>
          <w:spacing w:val="2"/>
          <w:sz w:val="20"/>
          <w:szCs w:val="20"/>
          <w:lang w:val="en-US"/>
        </w:rPr>
        <w:t xml:space="preserve"> of the ink on the surface of the substrate allows a higher density for the same amount of ink applied. This is obviously more cost effective and also can result in a brighter cleaner print</w:t>
      </w:r>
      <w:r w:rsidR="005E5B15" w:rsidRPr="00E45DC2">
        <w:rPr>
          <w:spacing w:val="2"/>
          <w:sz w:val="20"/>
          <w:szCs w:val="20"/>
          <w:lang w:val="en-US"/>
        </w:rPr>
        <w:t xml:space="preserve"> [</w:t>
      </w:r>
      <w:r w:rsidR="004A4EC2" w:rsidRPr="00E45DC2">
        <w:rPr>
          <w:spacing w:val="2"/>
          <w:sz w:val="20"/>
          <w:szCs w:val="20"/>
          <w:lang w:val="en-US"/>
        </w:rPr>
        <w:t>7</w:t>
      </w:r>
      <w:r w:rsidR="005E5B15" w:rsidRPr="00E45DC2">
        <w:rPr>
          <w:spacing w:val="2"/>
          <w:sz w:val="20"/>
          <w:szCs w:val="20"/>
          <w:lang w:val="en-US"/>
        </w:rPr>
        <w:t>]</w:t>
      </w:r>
      <w:r w:rsidRPr="00E45DC2">
        <w:rPr>
          <w:spacing w:val="2"/>
          <w:sz w:val="20"/>
          <w:szCs w:val="20"/>
          <w:lang w:val="en-US"/>
        </w:rPr>
        <w:t xml:space="preserve">. </w:t>
      </w:r>
    </w:p>
    <w:p w14:paraId="6E48A663" w14:textId="166AAF0A" w:rsidR="00485A08" w:rsidRPr="00E45DC2" w:rsidRDefault="00280FDA" w:rsidP="00415B52">
      <w:pPr>
        <w:tabs>
          <w:tab w:val="left" w:pos="900"/>
        </w:tabs>
        <w:spacing w:line="360" w:lineRule="auto"/>
        <w:jc w:val="both"/>
        <w:rPr>
          <w:b/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lastRenderedPageBreak/>
        <w:t>II. MATERIAL AND METHOD</w:t>
      </w:r>
    </w:p>
    <w:p w14:paraId="7424291C" w14:textId="0B21585A" w:rsidR="00A127C1" w:rsidRPr="00E45DC2" w:rsidRDefault="00AC4B2E" w:rsidP="00485A08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The </w:t>
      </w:r>
      <w:r w:rsidR="00C1003C" w:rsidRPr="00E45DC2">
        <w:rPr>
          <w:sz w:val="20"/>
          <w:szCs w:val="20"/>
          <w:lang w:val="en-US"/>
        </w:rPr>
        <w:t xml:space="preserve">base paperboard </w:t>
      </w:r>
      <w:r w:rsidR="00472D22" w:rsidRPr="00E45DC2">
        <w:rPr>
          <w:sz w:val="20"/>
          <w:szCs w:val="20"/>
          <w:lang w:val="en-US"/>
        </w:rPr>
        <w:t xml:space="preserve">coated with </w:t>
      </w:r>
      <w:r w:rsidR="003904B0" w:rsidRPr="00E45DC2">
        <w:rPr>
          <w:sz w:val="20"/>
          <w:szCs w:val="20"/>
          <w:lang w:val="en-US"/>
        </w:rPr>
        <w:t>starch</w:t>
      </w:r>
      <w:r w:rsidRPr="00E45DC2">
        <w:rPr>
          <w:sz w:val="20"/>
          <w:szCs w:val="20"/>
          <w:lang w:val="en-US"/>
        </w:rPr>
        <w:t xml:space="preserve"> </w:t>
      </w:r>
      <w:r w:rsidR="003904B0" w:rsidRPr="00E45DC2">
        <w:rPr>
          <w:sz w:val="20"/>
          <w:szCs w:val="20"/>
          <w:lang w:val="en-US"/>
        </w:rPr>
        <w:t>was</w:t>
      </w:r>
      <w:r w:rsidRPr="00E45DC2">
        <w:rPr>
          <w:sz w:val="20"/>
          <w:szCs w:val="20"/>
          <w:lang w:val="en-US"/>
        </w:rPr>
        <w:t xml:space="preserve"> </w:t>
      </w:r>
      <w:r w:rsidR="002159D2" w:rsidRPr="00E45DC2">
        <w:rPr>
          <w:sz w:val="20"/>
          <w:szCs w:val="20"/>
          <w:lang w:val="en-US"/>
        </w:rPr>
        <w:t>supplied</w:t>
      </w:r>
      <w:r w:rsidRPr="00E45DC2">
        <w:rPr>
          <w:sz w:val="20"/>
          <w:szCs w:val="20"/>
          <w:lang w:val="en-US"/>
        </w:rPr>
        <w:t xml:space="preserve"> from</w:t>
      </w:r>
      <w:r w:rsidR="00472D22" w:rsidRPr="00E45DC2">
        <w:rPr>
          <w:sz w:val="20"/>
          <w:szCs w:val="20"/>
          <w:lang w:val="en-US"/>
        </w:rPr>
        <w:t xml:space="preserve"> the paperboard </w:t>
      </w:r>
      <w:r w:rsidRPr="00E45DC2">
        <w:rPr>
          <w:sz w:val="20"/>
          <w:szCs w:val="20"/>
          <w:lang w:val="en-US"/>
        </w:rPr>
        <w:t>manufacturer.</w:t>
      </w:r>
      <w:r w:rsidR="00472D22" w:rsidRPr="00E45DC2">
        <w:rPr>
          <w:sz w:val="20"/>
          <w:szCs w:val="20"/>
          <w:lang w:val="en-US"/>
        </w:rPr>
        <w:t xml:space="preserve"> </w:t>
      </w:r>
      <w:r w:rsidR="00DA3F7C" w:rsidRPr="00E45DC2">
        <w:rPr>
          <w:sz w:val="20"/>
          <w:szCs w:val="20"/>
          <w:lang w:val="en-US"/>
        </w:rPr>
        <w:t xml:space="preserve">Roughness </w:t>
      </w:r>
      <w:r w:rsidR="00C35FDC" w:rsidRPr="00E45DC2">
        <w:rPr>
          <w:sz w:val="20"/>
          <w:szCs w:val="20"/>
          <w:lang w:val="en-US"/>
        </w:rPr>
        <w:t xml:space="preserve">properties of samples </w:t>
      </w:r>
      <w:r w:rsidR="00DA3F7C" w:rsidRPr="00E45DC2">
        <w:rPr>
          <w:sz w:val="20"/>
          <w:szCs w:val="20"/>
          <w:lang w:val="en-US"/>
        </w:rPr>
        <w:t>w</w:t>
      </w:r>
      <w:r w:rsidR="00C35FDC" w:rsidRPr="00E45DC2">
        <w:rPr>
          <w:sz w:val="20"/>
          <w:szCs w:val="20"/>
          <w:lang w:val="en-US"/>
        </w:rPr>
        <w:t>ere</w:t>
      </w:r>
      <w:r w:rsidR="00DA3F7C" w:rsidRPr="00E45DC2">
        <w:rPr>
          <w:sz w:val="20"/>
          <w:szCs w:val="20"/>
          <w:lang w:val="en-US"/>
        </w:rPr>
        <w:t xml:space="preserve"> measured according to </w:t>
      </w:r>
      <w:r w:rsidR="00C35FDC" w:rsidRPr="00E45DC2">
        <w:rPr>
          <w:sz w:val="20"/>
          <w:szCs w:val="20"/>
          <w:lang w:val="en-US"/>
        </w:rPr>
        <w:t>TAPPI T555-</w:t>
      </w:r>
      <w:r w:rsidR="00DA1C4F" w:rsidRPr="00E45DC2">
        <w:rPr>
          <w:sz w:val="20"/>
          <w:szCs w:val="20"/>
          <w:lang w:val="en-US"/>
        </w:rPr>
        <w:t>om</w:t>
      </w:r>
      <w:r w:rsidR="00C35FDC" w:rsidRPr="00E45DC2">
        <w:rPr>
          <w:sz w:val="20"/>
          <w:szCs w:val="20"/>
          <w:lang w:val="en-US"/>
        </w:rPr>
        <w:t>-99</w:t>
      </w:r>
      <w:r w:rsidR="00DA3F7C" w:rsidRPr="00E45DC2">
        <w:rPr>
          <w:sz w:val="20"/>
          <w:szCs w:val="20"/>
          <w:lang w:val="en-US"/>
        </w:rPr>
        <w:t>.</w:t>
      </w:r>
      <w:r w:rsidR="00C61A20" w:rsidRPr="00E45DC2">
        <w:rPr>
          <w:sz w:val="20"/>
          <w:szCs w:val="20"/>
          <w:lang w:val="en-US"/>
        </w:rPr>
        <w:t xml:space="preserve"> </w:t>
      </w:r>
      <w:r w:rsidR="00C35FDC" w:rsidRPr="00E45DC2">
        <w:rPr>
          <w:sz w:val="20"/>
          <w:szCs w:val="20"/>
          <w:lang w:val="en-US"/>
        </w:rPr>
        <w:t xml:space="preserve">Gloss values of samples </w:t>
      </w:r>
      <w:r w:rsidR="00C61A20" w:rsidRPr="00E45DC2">
        <w:rPr>
          <w:sz w:val="20"/>
          <w:szCs w:val="20"/>
          <w:lang w:val="en-US"/>
        </w:rPr>
        <w:t>w</w:t>
      </w:r>
      <w:r w:rsidR="00C35FDC" w:rsidRPr="00E45DC2">
        <w:rPr>
          <w:sz w:val="20"/>
          <w:szCs w:val="20"/>
          <w:lang w:val="en-US"/>
        </w:rPr>
        <w:t>ere</w:t>
      </w:r>
      <w:r w:rsidR="00C61A20" w:rsidRPr="00E45DC2">
        <w:rPr>
          <w:sz w:val="20"/>
          <w:szCs w:val="20"/>
          <w:lang w:val="en-US"/>
        </w:rPr>
        <w:t xml:space="preserve"> measured at 75° using a Novo-Gloss™ </w:t>
      </w:r>
      <w:proofErr w:type="spellStart"/>
      <w:r w:rsidR="00C61A20" w:rsidRPr="00E45DC2">
        <w:rPr>
          <w:sz w:val="20"/>
          <w:szCs w:val="20"/>
          <w:lang w:val="en-US"/>
        </w:rPr>
        <w:t>Glossmeter</w:t>
      </w:r>
      <w:proofErr w:type="spellEnd"/>
      <w:r w:rsidR="00C61A20" w:rsidRPr="00E45DC2">
        <w:rPr>
          <w:sz w:val="20"/>
          <w:szCs w:val="20"/>
          <w:lang w:val="en-US"/>
        </w:rPr>
        <w:t xml:space="preserve"> based on TAPPI T480-</w:t>
      </w:r>
      <w:r w:rsidR="00DA1C4F" w:rsidRPr="00E45DC2">
        <w:rPr>
          <w:sz w:val="20"/>
          <w:szCs w:val="20"/>
          <w:lang w:val="en-US"/>
        </w:rPr>
        <w:t>om</w:t>
      </w:r>
      <w:r w:rsidR="00C61A20" w:rsidRPr="00E45DC2">
        <w:rPr>
          <w:sz w:val="20"/>
          <w:szCs w:val="20"/>
          <w:lang w:val="en-US"/>
        </w:rPr>
        <w:t>-99.</w:t>
      </w:r>
      <w:r w:rsidR="00DD4CE2" w:rsidRPr="00E45DC2">
        <w:rPr>
          <w:sz w:val="20"/>
          <w:szCs w:val="20"/>
          <w:lang w:val="en-US"/>
        </w:rPr>
        <w:t xml:space="preserve"> </w:t>
      </w:r>
      <w:r w:rsidR="00C35FDC" w:rsidRPr="00E45DC2">
        <w:rPr>
          <w:sz w:val="20"/>
          <w:szCs w:val="20"/>
          <w:lang w:val="en-US"/>
        </w:rPr>
        <w:t xml:space="preserve">Cobb </w:t>
      </w:r>
      <w:r w:rsidR="00BF73C4" w:rsidRPr="00E45DC2">
        <w:rPr>
          <w:sz w:val="20"/>
          <w:szCs w:val="20"/>
          <w:lang w:val="en-US"/>
        </w:rPr>
        <w:t xml:space="preserve">values </w:t>
      </w:r>
      <w:r w:rsidR="00C35FDC" w:rsidRPr="00E45DC2">
        <w:rPr>
          <w:sz w:val="20"/>
          <w:szCs w:val="20"/>
          <w:lang w:val="en-US"/>
        </w:rPr>
        <w:t>of samples w</w:t>
      </w:r>
      <w:r w:rsidR="00BF73C4" w:rsidRPr="00E45DC2">
        <w:rPr>
          <w:sz w:val="20"/>
          <w:szCs w:val="20"/>
          <w:lang w:val="en-US"/>
        </w:rPr>
        <w:t>ere</w:t>
      </w:r>
      <w:r w:rsidR="00C35FDC" w:rsidRPr="00E45DC2">
        <w:rPr>
          <w:sz w:val="20"/>
          <w:szCs w:val="20"/>
          <w:lang w:val="en-US"/>
        </w:rPr>
        <w:t xml:space="preserve"> </w:t>
      </w:r>
      <w:r w:rsidR="00BF73C4" w:rsidRPr="00E45DC2">
        <w:rPr>
          <w:sz w:val="20"/>
          <w:szCs w:val="20"/>
          <w:lang w:val="en-US"/>
        </w:rPr>
        <w:t>tested</w:t>
      </w:r>
      <w:r w:rsidR="00C61A20" w:rsidRPr="00E45DC2">
        <w:rPr>
          <w:sz w:val="20"/>
          <w:szCs w:val="20"/>
          <w:lang w:val="en-US"/>
        </w:rPr>
        <w:t xml:space="preserve"> </w:t>
      </w:r>
      <w:r w:rsidR="00DD4CE2" w:rsidRPr="00E45DC2">
        <w:rPr>
          <w:sz w:val="20"/>
          <w:szCs w:val="20"/>
          <w:lang w:val="en-US"/>
        </w:rPr>
        <w:t>by means of TAPPI T441 om – 90.</w:t>
      </w:r>
      <w:r w:rsidR="00C35FDC" w:rsidRPr="00E45DC2">
        <w:rPr>
          <w:sz w:val="20"/>
          <w:szCs w:val="20"/>
          <w:lang w:val="en-US"/>
        </w:rPr>
        <w:t xml:space="preserve"> </w:t>
      </w:r>
      <w:r w:rsidR="00AC30F2" w:rsidRPr="00E45DC2">
        <w:rPr>
          <w:sz w:val="20"/>
          <w:szCs w:val="20"/>
          <w:lang w:val="en-US"/>
        </w:rPr>
        <w:t xml:space="preserve">CIE Whiteness, Brightness and Yellowness </w:t>
      </w:r>
      <w:r w:rsidR="00D6350E" w:rsidRPr="00E45DC2">
        <w:rPr>
          <w:sz w:val="20"/>
          <w:szCs w:val="20"/>
          <w:lang w:val="en-US"/>
        </w:rPr>
        <w:t xml:space="preserve">properties of samples were measured based on </w:t>
      </w:r>
      <w:r w:rsidR="00AC30F2" w:rsidRPr="00E45DC2">
        <w:rPr>
          <w:sz w:val="20"/>
          <w:szCs w:val="20"/>
          <w:lang w:val="en-US"/>
        </w:rPr>
        <w:t xml:space="preserve">TAPPI </w:t>
      </w:r>
      <w:r w:rsidR="0056640B" w:rsidRPr="00E45DC2">
        <w:rPr>
          <w:sz w:val="20"/>
          <w:szCs w:val="20"/>
          <w:lang w:val="en-US"/>
        </w:rPr>
        <w:t>T</w:t>
      </w:r>
      <w:r w:rsidR="00AC30F2" w:rsidRPr="00E45DC2">
        <w:rPr>
          <w:sz w:val="20"/>
          <w:szCs w:val="20"/>
          <w:lang w:val="en-US"/>
        </w:rPr>
        <w:t xml:space="preserve">1216 sp-98. </w:t>
      </w:r>
      <w:r w:rsidR="0052446C" w:rsidRPr="00E45DC2">
        <w:rPr>
          <w:sz w:val="20"/>
          <w:szCs w:val="20"/>
          <w:lang w:val="en-US"/>
        </w:rPr>
        <w:t>Three different pigments</w:t>
      </w:r>
      <w:r w:rsidR="00BB6AE2" w:rsidRPr="00E45DC2">
        <w:rPr>
          <w:sz w:val="20"/>
          <w:szCs w:val="20"/>
          <w:lang w:val="en-US"/>
        </w:rPr>
        <w:t xml:space="preserve"> (Table 1)</w:t>
      </w:r>
      <w:r w:rsidR="002159D2" w:rsidRPr="00E45DC2">
        <w:rPr>
          <w:sz w:val="20"/>
          <w:szCs w:val="20"/>
          <w:lang w:val="en-US"/>
        </w:rPr>
        <w:t xml:space="preserve"> were utilized </w:t>
      </w:r>
      <w:r w:rsidR="0052446C" w:rsidRPr="00E45DC2">
        <w:rPr>
          <w:sz w:val="20"/>
          <w:szCs w:val="20"/>
          <w:lang w:val="en-US"/>
        </w:rPr>
        <w:t>on t</w:t>
      </w:r>
      <w:r w:rsidR="003904B0" w:rsidRPr="00E45DC2">
        <w:rPr>
          <w:sz w:val="20"/>
          <w:szCs w:val="20"/>
          <w:lang w:val="en-US"/>
        </w:rPr>
        <w:t xml:space="preserve">he second and </w:t>
      </w:r>
      <w:r w:rsidR="001B199A" w:rsidRPr="00E45DC2">
        <w:rPr>
          <w:sz w:val="20"/>
          <w:szCs w:val="20"/>
          <w:lang w:val="en-US"/>
        </w:rPr>
        <w:t>third laye</w:t>
      </w:r>
      <w:r w:rsidR="00AC358A" w:rsidRPr="00E45DC2">
        <w:rPr>
          <w:sz w:val="20"/>
          <w:szCs w:val="20"/>
          <w:lang w:val="en-US"/>
        </w:rPr>
        <w:t>rs w</w:t>
      </w:r>
      <w:r w:rsidR="00453635" w:rsidRPr="00E45DC2">
        <w:rPr>
          <w:sz w:val="20"/>
          <w:szCs w:val="20"/>
          <w:lang w:val="en-US"/>
        </w:rPr>
        <w:t>hereas the binder</w:t>
      </w:r>
      <w:r w:rsidR="00BB6AE2" w:rsidRPr="00E45DC2">
        <w:rPr>
          <w:sz w:val="20"/>
          <w:szCs w:val="20"/>
          <w:lang w:val="en-US"/>
        </w:rPr>
        <w:t xml:space="preserve"> (Table 2)</w:t>
      </w:r>
      <w:r w:rsidR="00453635" w:rsidRPr="00E45DC2">
        <w:rPr>
          <w:sz w:val="20"/>
          <w:szCs w:val="20"/>
          <w:lang w:val="en-US"/>
        </w:rPr>
        <w:t xml:space="preserve"> and additives</w:t>
      </w:r>
      <w:r w:rsidR="00721191" w:rsidRPr="00E45DC2">
        <w:rPr>
          <w:sz w:val="20"/>
          <w:szCs w:val="20"/>
          <w:lang w:val="en-US"/>
        </w:rPr>
        <w:t xml:space="preserve"> remained </w:t>
      </w:r>
      <w:r w:rsidR="00AC358A" w:rsidRPr="00E45DC2">
        <w:rPr>
          <w:sz w:val="20"/>
          <w:szCs w:val="20"/>
          <w:lang w:val="en-US"/>
        </w:rPr>
        <w:t>constant</w:t>
      </w:r>
      <w:r w:rsidR="00721191" w:rsidRPr="00E45DC2">
        <w:rPr>
          <w:sz w:val="20"/>
          <w:szCs w:val="20"/>
          <w:lang w:val="en-US"/>
        </w:rPr>
        <w:t xml:space="preserve"> </w:t>
      </w:r>
      <w:r w:rsidR="00AC358A" w:rsidRPr="00E45DC2">
        <w:rPr>
          <w:sz w:val="20"/>
          <w:szCs w:val="20"/>
          <w:lang w:val="en-US"/>
        </w:rPr>
        <w:t>throughout the</w:t>
      </w:r>
      <w:r w:rsidR="00721191" w:rsidRPr="00E45DC2">
        <w:rPr>
          <w:sz w:val="20"/>
          <w:szCs w:val="20"/>
          <w:lang w:val="en-US"/>
        </w:rPr>
        <w:t xml:space="preserve"> study. </w:t>
      </w:r>
      <w:r w:rsidR="00AC358A" w:rsidRPr="00E45DC2">
        <w:rPr>
          <w:sz w:val="20"/>
          <w:szCs w:val="20"/>
          <w:lang w:val="en-US"/>
        </w:rPr>
        <w:t xml:space="preserve"> T</w:t>
      </w:r>
      <w:r w:rsidR="00235293" w:rsidRPr="00E45DC2">
        <w:rPr>
          <w:sz w:val="20"/>
          <w:szCs w:val="20"/>
          <w:lang w:val="en-US"/>
        </w:rPr>
        <w:t>he third layer</w:t>
      </w:r>
      <w:r w:rsidR="00AC358A" w:rsidRPr="00E45DC2">
        <w:rPr>
          <w:sz w:val="20"/>
          <w:szCs w:val="20"/>
          <w:lang w:val="en-US"/>
        </w:rPr>
        <w:t>s</w:t>
      </w:r>
      <w:r w:rsidR="00235293" w:rsidRPr="00E45DC2">
        <w:rPr>
          <w:sz w:val="20"/>
          <w:szCs w:val="20"/>
          <w:lang w:val="en-US"/>
        </w:rPr>
        <w:t xml:space="preserve"> </w:t>
      </w:r>
      <w:r w:rsidR="00E32999" w:rsidRPr="00E45DC2">
        <w:rPr>
          <w:sz w:val="20"/>
          <w:szCs w:val="20"/>
          <w:lang w:val="en-US"/>
        </w:rPr>
        <w:t xml:space="preserve">were </w:t>
      </w:r>
      <w:r w:rsidR="00AC358A" w:rsidRPr="00E45DC2">
        <w:rPr>
          <w:sz w:val="20"/>
          <w:szCs w:val="20"/>
          <w:lang w:val="en-US"/>
        </w:rPr>
        <w:t>coated using</w:t>
      </w:r>
      <w:r w:rsidR="00E32999" w:rsidRPr="00E45DC2">
        <w:rPr>
          <w:sz w:val="20"/>
          <w:szCs w:val="20"/>
          <w:lang w:val="en-US"/>
        </w:rPr>
        <w:t xml:space="preserve"> </w:t>
      </w:r>
      <w:r w:rsidR="00AC358A" w:rsidRPr="00E45DC2">
        <w:rPr>
          <w:sz w:val="20"/>
          <w:szCs w:val="20"/>
          <w:lang w:val="en-US"/>
        </w:rPr>
        <w:t xml:space="preserve">five </w:t>
      </w:r>
      <w:r w:rsidR="00E32999" w:rsidRPr="00E45DC2">
        <w:rPr>
          <w:sz w:val="20"/>
          <w:szCs w:val="20"/>
          <w:lang w:val="en-US"/>
        </w:rPr>
        <w:t>different</w:t>
      </w:r>
      <w:r w:rsidR="00AC358A" w:rsidRPr="00E45DC2">
        <w:rPr>
          <w:sz w:val="20"/>
          <w:szCs w:val="20"/>
          <w:lang w:val="en-US"/>
        </w:rPr>
        <w:t xml:space="preserve"> </w:t>
      </w:r>
      <w:r w:rsidR="00BB6AE2" w:rsidRPr="00E45DC2">
        <w:rPr>
          <w:sz w:val="20"/>
          <w:szCs w:val="20"/>
          <w:lang w:val="en-US"/>
        </w:rPr>
        <w:t xml:space="preserve">coating </w:t>
      </w:r>
      <w:r w:rsidR="00AC358A" w:rsidRPr="00E45DC2">
        <w:rPr>
          <w:sz w:val="20"/>
          <w:szCs w:val="20"/>
          <w:lang w:val="en-US"/>
        </w:rPr>
        <w:t>formulations</w:t>
      </w:r>
      <w:r w:rsidR="00280FDA" w:rsidRPr="00E45DC2">
        <w:rPr>
          <w:sz w:val="20"/>
          <w:szCs w:val="20"/>
          <w:lang w:val="en-US"/>
        </w:rPr>
        <w:t xml:space="preserve"> (Table 3). </w:t>
      </w:r>
      <w:r w:rsidR="00235293" w:rsidRPr="00E45DC2">
        <w:rPr>
          <w:sz w:val="20"/>
          <w:szCs w:val="20"/>
          <w:lang w:val="en-US"/>
        </w:rPr>
        <w:t xml:space="preserve">However, </w:t>
      </w:r>
      <w:r w:rsidR="00AC358A" w:rsidRPr="00E45DC2">
        <w:rPr>
          <w:sz w:val="20"/>
          <w:szCs w:val="20"/>
          <w:lang w:val="en-US"/>
        </w:rPr>
        <w:t xml:space="preserve">the </w:t>
      </w:r>
      <w:r w:rsidR="00453635" w:rsidRPr="00E45DC2">
        <w:rPr>
          <w:sz w:val="20"/>
          <w:szCs w:val="20"/>
          <w:lang w:val="en-US"/>
        </w:rPr>
        <w:t>second layer</w:t>
      </w:r>
      <w:r w:rsidR="00235293" w:rsidRPr="00E45DC2">
        <w:rPr>
          <w:sz w:val="20"/>
          <w:szCs w:val="20"/>
          <w:lang w:val="en-US"/>
        </w:rPr>
        <w:t xml:space="preserve"> </w:t>
      </w:r>
      <w:r w:rsidR="00AC358A" w:rsidRPr="00E45DC2">
        <w:rPr>
          <w:sz w:val="20"/>
          <w:szCs w:val="20"/>
          <w:lang w:val="en-US"/>
        </w:rPr>
        <w:t xml:space="preserve">pigment formulation </w:t>
      </w:r>
      <w:r w:rsidR="002159D2" w:rsidRPr="00E45DC2">
        <w:rPr>
          <w:sz w:val="20"/>
          <w:szCs w:val="20"/>
          <w:lang w:val="en-US"/>
        </w:rPr>
        <w:t>was not varied</w:t>
      </w:r>
      <w:r w:rsidR="00235293" w:rsidRPr="00E45DC2">
        <w:rPr>
          <w:sz w:val="20"/>
          <w:szCs w:val="20"/>
          <w:lang w:val="en-US"/>
        </w:rPr>
        <w:t xml:space="preserve"> </w:t>
      </w:r>
      <w:r w:rsidR="00AC358A" w:rsidRPr="00E45DC2">
        <w:rPr>
          <w:sz w:val="20"/>
          <w:szCs w:val="20"/>
          <w:lang w:val="en-US"/>
        </w:rPr>
        <w:t>throughout</w:t>
      </w:r>
      <w:r w:rsidR="00235293" w:rsidRPr="00E45DC2">
        <w:rPr>
          <w:sz w:val="20"/>
          <w:szCs w:val="20"/>
          <w:lang w:val="en-US"/>
        </w:rPr>
        <w:t xml:space="preserve"> the study.</w:t>
      </w:r>
      <w:r w:rsidR="00A127C1" w:rsidRPr="00E45DC2">
        <w:rPr>
          <w:sz w:val="20"/>
          <w:szCs w:val="20"/>
          <w:lang w:val="en-US"/>
        </w:rPr>
        <w:t xml:space="preserve"> </w:t>
      </w:r>
    </w:p>
    <w:p w14:paraId="7B56CA1A" w14:textId="77777777" w:rsidR="004B1843" w:rsidRPr="00E45DC2" w:rsidRDefault="004B1843" w:rsidP="00485A08">
      <w:pPr>
        <w:jc w:val="both"/>
        <w:rPr>
          <w:sz w:val="20"/>
          <w:szCs w:val="20"/>
          <w:lang w:val="en-US"/>
        </w:rPr>
      </w:pPr>
    </w:p>
    <w:p w14:paraId="7627DE5D" w14:textId="77777777" w:rsidR="00BB6AE2" w:rsidRPr="00E45DC2" w:rsidRDefault="00280FDA" w:rsidP="00BB6AE2">
      <w:pPr>
        <w:spacing w:after="120"/>
        <w:rPr>
          <w:b/>
          <w:bCs/>
          <w:spacing w:val="-4"/>
          <w:sz w:val="20"/>
          <w:szCs w:val="20"/>
          <w:lang w:val="en-US"/>
        </w:rPr>
      </w:pPr>
      <w:r w:rsidRPr="00E45DC2">
        <w:rPr>
          <w:b/>
          <w:bCs/>
          <w:spacing w:val="-4"/>
          <w:sz w:val="20"/>
          <w:szCs w:val="20"/>
          <w:lang w:val="en-US"/>
        </w:rPr>
        <w:t xml:space="preserve">II.1. </w:t>
      </w:r>
      <w:r w:rsidR="00BB6AE2" w:rsidRPr="00E45DC2">
        <w:rPr>
          <w:b/>
          <w:bCs/>
          <w:spacing w:val="-4"/>
          <w:sz w:val="20"/>
          <w:szCs w:val="20"/>
          <w:lang w:val="en-US"/>
        </w:rPr>
        <w:t>Coating Formulations and Application Methods</w:t>
      </w:r>
    </w:p>
    <w:p w14:paraId="464D6340" w14:textId="540A075A" w:rsidR="00BB6AE2" w:rsidRPr="00E45DC2" w:rsidRDefault="00BB6AE2" w:rsidP="00FB1FB9">
      <w:pPr>
        <w:spacing w:after="120"/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For this study, six different coatings were prepared with pigments of different aspect ratios and binders. The coating formulations applied are given in Table 3. All coatings were prepared </w:t>
      </w:r>
      <w:r w:rsidR="00617E6E" w:rsidRPr="00E45DC2">
        <w:rPr>
          <w:sz w:val="20"/>
          <w:szCs w:val="20"/>
          <w:lang w:val="en-US"/>
        </w:rPr>
        <w:t xml:space="preserve">by the ratios of 60 </w:t>
      </w:r>
      <w:r w:rsidRPr="00E45DC2">
        <w:rPr>
          <w:sz w:val="20"/>
          <w:szCs w:val="20"/>
          <w:lang w:val="en-US"/>
        </w:rPr>
        <w:t xml:space="preserve">% solids. The pH of the </w:t>
      </w:r>
      <w:r w:rsidR="00617E6E" w:rsidRPr="00E45DC2">
        <w:rPr>
          <w:sz w:val="20"/>
          <w:szCs w:val="20"/>
          <w:lang w:val="en-US"/>
        </w:rPr>
        <w:t>coatings were not adjusted and in the pH range of 8 to</w:t>
      </w:r>
      <w:r w:rsidR="00AC30F2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9. After mixing for 30 minutes, pH</w:t>
      </w:r>
      <w:r w:rsidR="00FB1FB9" w:rsidRPr="00E45DC2">
        <w:rPr>
          <w:sz w:val="20"/>
          <w:szCs w:val="20"/>
          <w:lang w:val="en-US"/>
        </w:rPr>
        <w:t xml:space="preserve"> (ISO 6588:1981)</w:t>
      </w:r>
      <w:r w:rsidRPr="00E45DC2">
        <w:rPr>
          <w:sz w:val="20"/>
          <w:szCs w:val="20"/>
          <w:lang w:val="en-US"/>
        </w:rPr>
        <w:t>, percentage coating solids</w:t>
      </w:r>
      <w:r w:rsidR="00FB1FB9" w:rsidRPr="00E45DC2">
        <w:rPr>
          <w:sz w:val="20"/>
          <w:szCs w:val="20"/>
          <w:lang w:val="en-US"/>
        </w:rPr>
        <w:t xml:space="preserve"> (ISO 638:1978)</w:t>
      </w:r>
      <w:r w:rsidRPr="00E45DC2">
        <w:rPr>
          <w:sz w:val="20"/>
          <w:szCs w:val="20"/>
          <w:lang w:val="en-US"/>
        </w:rPr>
        <w:t>, and viscosity</w:t>
      </w:r>
      <w:r w:rsidR="0056640B" w:rsidRPr="00E45DC2">
        <w:rPr>
          <w:sz w:val="20"/>
          <w:szCs w:val="20"/>
          <w:lang w:val="en-US"/>
        </w:rPr>
        <w:t xml:space="preserve"> (TAPPI T</w:t>
      </w:r>
      <w:r w:rsidR="00AC30F2" w:rsidRPr="00E45DC2">
        <w:rPr>
          <w:sz w:val="20"/>
          <w:szCs w:val="20"/>
          <w:lang w:val="en-US"/>
        </w:rPr>
        <w:t>666 om – 91)</w:t>
      </w:r>
      <w:r w:rsidRPr="00E45DC2">
        <w:rPr>
          <w:sz w:val="20"/>
          <w:szCs w:val="20"/>
          <w:lang w:val="en-US"/>
        </w:rPr>
        <w:t xml:space="preserve"> were measured. The viscosities of the coatings were </w:t>
      </w:r>
      <w:r w:rsidR="00617E6E" w:rsidRPr="00E45DC2">
        <w:rPr>
          <w:sz w:val="20"/>
          <w:szCs w:val="20"/>
          <w:lang w:val="en-US"/>
        </w:rPr>
        <w:t>gauged</w:t>
      </w:r>
      <w:r w:rsidRPr="00E45DC2">
        <w:rPr>
          <w:sz w:val="20"/>
          <w:szCs w:val="20"/>
          <w:lang w:val="en-US"/>
        </w:rPr>
        <w:t xml:space="preserve"> with a Brookfield viscometer (spindle No. 2; measuring speed 100 rpm). Coatings were </w:t>
      </w:r>
      <w:r w:rsidR="00617E6E" w:rsidRPr="00E45DC2">
        <w:rPr>
          <w:sz w:val="20"/>
          <w:szCs w:val="20"/>
          <w:lang w:val="en-US"/>
        </w:rPr>
        <w:t>introduced</w:t>
      </w:r>
      <w:r w:rsidRPr="00E45DC2">
        <w:rPr>
          <w:sz w:val="20"/>
          <w:szCs w:val="20"/>
          <w:lang w:val="en-US"/>
        </w:rPr>
        <w:t xml:space="preserve"> using a K- Control laboratory coater. The coatings were </w:t>
      </w:r>
      <w:r w:rsidR="00617E6E" w:rsidRPr="00E45DC2">
        <w:rPr>
          <w:sz w:val="20"/>
          <w:szCs w:val="20"/>
          <w:lang w:val="en-US"/>
        </w:rPr>
        <w:t>carried out</w:t>
      </w:r>
      <w:r w:rsidRPr="00E45DC2">
        <w:rPr>
          <w:sz w:val="20"/>
          <w:szCs w:val="20"/>
          <w:lang w:val="en-US"/>
        </w:rPr>
        <w:t xml:space="preserve"> at two coat weights by use of two different rods and air dried overnight </w:t>
      </w:r>
      <w:r w:rsidR="00FB1FB9" w:rsidRPr="00E45DC2">
        <w:rPr>
          <w:sz w:val="20"/>
          <w:szCs w:val="20"/>
          <w:lang w:val="en-US"/>
        </w:rPr>
        <w:t>according to</w:t>
      </w:r>
      <w:r w:rsidRPr="00E45DC2">
        <w:rPr>
          <w:sz w:val="20"/>
          <w:szCs w:val="20"/>
          <w:lang w:val="en-US"/>
        </w:rPr>
        <w:t xml:space="preserve"> TAPPI </w:t>
      </w:r>
      <w:r w:rsidR="0056640B" w:rsidRPr="00E45DC2">
        <w:rPr>
          <w:sz w:val="20"/>
          <w:szCs w:val="20"/>
          <w:lang w:val="en-US"/>
        </w:rPr>
        <w:t>T</w:t>
      </w:r>
      <w:r w:rsidR="00FB1FB9" w:rsidRPr="00E45DC2">
        <w:rPr>
          <w:sz w:val="20"/>
          <w:szCs w:val="20"/>
          <w:lang w:val="en-US"/>
        </w:rPr>
        <w:t>402</w:t>
      </w:r>
      <w:r w:rsidRPr="00E45DC2">
        <w:rPr>
          <w:sz w:val="20"/>
          <w:szCs w:val="20"/>
          <w:lang w:val="en-US"/>
        </w:rPr>
        <w:t xml:space="preserve">. After the coating process, the coated test </w:t>
      </w:r>
      <w:r w:rsidRPr="00E45DC2">
        <w:rPr>
          <w:sz w:val="20"/>
          <w:szCs w:val="20"/>
          <w:lang w:val="en-US"/>
        </w:rPr>
        <w:lastRenderedPageBreak/>
        <w:t xml:space="preserve">liner samples were </w:t>
      </w:r>
      <w:proofErr w:type="spellStart"/>
      <w:r w:rsidRPr="00E45DC2">
        <w:rPr>
          <w:sz w:val="20"/>
          <w:szCs w:val="20"/>
          <w:lang w:val="en-US"/>
        </w:rPr>
        <w:t>calendered</w:t>
      </w:r>
      <w:proofErr w:type="spellEnd"/>
      <w:r w:rsidRPr="00E45DC2">
        <w:rPr>
          <w:sz w:val="20"/>
          <w:szCs w:val="20"/>
          <w:lang w:val="en-US"/>
        </w:rPr>
        <w:t xml:space="preserve"> at 300 PLI, 2-nips against a polished metal roll.</w:t>
      </w:r>
    </w:p>
    <w:p w14:paraId="50A0C77A" w14:textId="109E1B50" w:rsidR="005856DE" w:rsidRPr="00E45DC2" w:rsidRDefault="00A127C1" w:rsidP="00DB5389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While the solids ratio of </w:t>
      </w:r>
      <w:r w:rsidR="0052446C" w:rsidRPr="00E45DC2">
        <w:rPr>
          <w:sz w:val="20"/>
          <w:szCs w:val="20"/>
          <w:lang w:val="en-US"/>
        </w:rPr>
        <w:t xml:space="preserve">the </w:t>
      </w:r>
      <w:r w:rsidRPr="00E45DC2">
        <w:rPr>
          <w:sz w:val="20"/>
          <w:szCs w:val="20"/>
          <w:lang w:val="en-US"/>
        </w:rPr>
        <w:t>second</w:t>
      </w:r>
      <w:r w:rsidR="0052446C" w:rsidRPr="00E45DC2">
        <w:rPr>
          <w:sz w:val="20"/>
          <w:szCs w:val="20"/>
          <w:lang w:val="en-US"/>
        </w:rPr>
        <w:t xml:space="preserve"> white</w:t>
      </w:r>
      <w:r w:rsidRPr="00E45DC2">
        <w:rPr>
          <w:sz w:val="20"/>
          <w:szCs w:val="20"/>
          <w:lang w:val="en-US"/>
        </w:rPr>
        <w:t xml:space="preserve"> layer </w:t>
      </w:r>
      <w:r w:rsidR="00AC358A" w:rsidRPr="00E45DC2">
        <w:rPr>
          <w:sz w:val="20"/>
          <w:szCs w:val="20"/>
          <w:lang w:val="en-US"/>
        </w:rPr>
        <w:t>formulation</w:t>
      </w:r>
      <w:r w:rsidR="003904B0" w:rsidRPr="00E45DC2">
        <w:rPr>
          <w:sz w:val="20"/>
          <w:szCs w:val="20"/>
          <w:lang w:val="en-US"/>
        </w:rPr>
        <w:t xml:space="preserve"> </w:t>
      </w:r>
      <w:r w:rsidR="007372A7" w:rsidRPr="00E45DC2">
        <w:rPr>
          <w:sz w:val="20"/>
          <w:szCs w:val="20"/>
          <w:lang w:val="en-US"/>
        </w:rPr>
        <w:t>was</w:t>
      </w:r>
      <w:r w:rsidRPr="00E45DC2">
        <w:rPr>
          <w:sz w:val="20"/>
          <w:szCs w:val="20"/>
          <w:lang w:val="en-US"/>
        </w:rPr>
        <w:t xml:space="preserve"> 60 %, </w:t>
      </w:r>
      <w:r w:rsidR="0052446C" w:rsidRPr="00E45DC2">
        <w:rPr>
          <w:sz w:val="20"/>
          <w:szCs w:val="20"/>
          <w:lang w:val="en-US"/>
        </w:rPr>
        <w:t xml:space="preserve">the </w:t>
      </w:r>
      <w:r w:rsidR="00AC358A" w:rsidRPr="00E45DC2">
        <w:rPr>
          <w:sz w:val="20"/>
          <w:szCs w:val="20"/>
          <w:lang w:val="en-US"/>
        </w:rPr>
        <w:t xml:space="preserve">third </w:t>
      </w:r>
      <w:r w:rsidR="0052446C" w:rsidRPr="00E45DC2">
        <w:rPr>
          <w:sz w:val="20"/>
          <w:szCs w:val="20"/>
          <w:lang w:val="en-US"/>
        </w:rPr>
        <w:t>white</w:t>
      </w:r>
      <w:r w:rsidRPr="00E45DC2">
        <w:rPr>
          <w:sz w:val="20"/>
          <w:szCs w:val="20"/>
          <w:lang w:val="en-US"/>
        </w:rPr>
        <w:t xml:space="preserve"> layer </w:t>
      </w:r>
      <w:r w:rsidR="007372A7" w:rsidRPr="00E45DC2">
        <w:rPr>
          <w:sz w:val="20"/>
          <w:szCs w:val="20"/>
          <w:lang w:val="en-US"/>
        </w:rPr>
        <w:t>formulation’s</w:t>
      </w:r>
      <w:r w:rsidR="00AC358A" w:rsidRPr="00E45DC2">
        <w:rPr>
          <w:sz w:val="20"/>
          <w:szCs w:val="20"/>
          <w:lang w:val="en-US"/>
        </w:rPr>
        <w:t xml:space="preserve"> </w:t>
      </w:r>
      <w:r w:rsidR="007372A7" w:rsidRPr="00E45DC2">
        <w:rPr>
          <w:sz w:val="20"/>
          <w:szCs w:val="20"/>
          <w:lang w:val="en-US"/>
        </w:rPr>
        <w:t>was</w:t>
      </w:r>
      <w:r w:rsidR="0056640B" w:rsidRPr="00E45DC2">
        <w:rPr>
          <w:sz w:val="20"/>
          <w:szCs w:val="20"/>
          <w:lang w:val="en-US"/>
        </w:rPr>
        <w:t xml:space="preserve"> 62</w:t>
      </w:r>
      <w:r w:rsidRPr="00E45DC2">
        <w:rPr>
          <w:sz w:val="20"/>
          <w:szCs w:val="20"/>
          <w:lang w:val="en-US"/>
        </w:rPr>
        <w:t xml:space="preserve">%. </w:t>
      </w:r>
      <w:r w:rsidR="00AC358A" w:rsidRPr="00E45DC2">
        <w:rPr>
          <w:sz w:val="20"/>
          <w:szCs w:val="20"/>
          <w:lang w:val="en-US"/>
        </w:rPr>
        <w:t>The viscosity value</w:t>
      </w:r>
      <w:r w:rsidR="00FE10EE" w:rsidRPr="00E45DC2">
        <w:rPr>
          <w:sz w:val="20"/>
          <w:szCs w:val="20"/>
          <w:lang w:val="en-US"/>
        </w:rPr>
        <w:t>s were</w:t>
      </w:r>
      <w:r w:rsidR="00AC358A" w:rsidRPr="00E45DC2">
        <w:rPr>
          <w:sz w:val="20"/>
          <w:szCs w:val="20"/>
          <w:lang w:val="en-US"/>
        </w:rPr>
        <w:t xml:space="preserve"> 3</w:t>
      </w:r>
      <w:r w:rsidR="005856DE" w:rsidRPr="00E45DC2">
        <w:rPr>
          <w:sz w:val="20"/>
          <w:szCs w:val="20"/>
          <w:lang w:val="en-US"/>
        </w:rPr>
        <w:t>00</w:t>
      </w:r>
      <w:r w:rsidR="00AC358A" w:rsidRPr="00E45DC2">
        <w:rPr>
          <w:sz w:val="20"/>
          <w:szCs w:val="20"/>
          <w:lang w:val="en-US"/>
        </w:rPr>
        <w:t>±100</w:t>
      </w:r>
      <w:r w:rsidR="005856DE" w:rsidRPr="00E45DC2">
        <w:rPr>
          <w:sz w:val="20"/>
          <w:szCs w:val="20"/>
          <w:lang w:val="en-US"/>
        </w:rPr>
        <w:t xml:space="preserve"> </w:t>
      </w:r>
      <w:proofErr w:type="spellStart"/>
      <w:r w:rsidR="005856DE" w:rsidRPr="00E45DC2">
        <w:rPr>
          <w:sz w:val="20"/>
          <w:szCs w:val="20"/>
          <w:lang w:val="en-US"/>
        </w:rPr>
        <w:t>cP</w:t>
      </w:r>
      <w:proofErr w:type="spellEnd"/>
      <w:r w:rsidR="005856DE" w:rsidRPr="00E45DC2">
        <w:rPr>
          <w:sz w:val="20"/>
          <w:szCs w:val="20"/>
          <w:lang w:val="en-US"/>
        </w:rPr>
        <w:t xml:space="preserve"> (</w:t>
      </w:r>
      <w:r w:rsidR="003904B0" w:rsidRPr="00E45DC2">
        <w:rPr>
          <w:iCs/>
          <w:sz w:val="20"/>
          <w:szCs w:val="20"/>
          <w:lang w:val="en-US"/>
        </w:rPr>
        <w:t>centipoises</w:t>
      </w:r>
      <w:r w:rsidR="00FE10EE" w:rsidRPr="00E45DC2">
        <w:rPr>
          <w:sz w:val="20"/>
          <w:szCs w:val="20"/>
          <w:lang w:val="en-US"/>
        </w:rPr>
        <w:t xml:space="preserve">) and pH was 8.5. </w:t>
      </w:r>
      <w:r w:rsidR="003904B0" w:rsidRPr="00E45DC2">
        <w:rPr>
          <w:sz w:val="20"/>
          <w:szCs w:val="20"/>
          <w:lang w:val="en-US"/>
        </w:rPr>
        <w:t>The pigment coating</w:t>
      </w:r>
      <w:r w:rsidR="00FE10EE" w:rsidRPr="00E45DC2">
        <w:rPr>
          <w:sz w:val="20"/>
          <w:szCs w:val="20"/>
          <w:lang w:val="en-US"/>
        </w:rPr>
        <w:t xml:space="preserve"> was applied to</w:t>
      </w:r>
      <w:r w:rsidR="00637985" w:rsidRPr="00E45DC2">
        <w:rPr>
          <w:sz w:val="20"/>
          <w:szCs w:val="20"/>
          <w:lang w:val="en-US"/>
        </w:rPr>
        <w:t xml:space="preserve"> the base </w:t>
      </w:r>
      <w:r w:rsidR="003904B0" w:rsidRPr="00E45DC2">
        <w:rPr>
          <w:sz w:val="20"/>
          <w:szCs w:val="20"/>
          <w:lang w:val="en-US"/>
        </w:rPr>
        <w:t>paperboard</w:t>
      </w:r>
      <w:r w:rsidR="00FE10EE" w:rsidRPr="00E45DC2">
        <w:rPr>
          <w:sz w:val="20"/>
          <w:szCs w:val="20"/>
          <w:lang w:val="en-US"/>
        </w:rPr>
        <w:t xml:space="preserve"> surface</w:t>
      </w:r>
      <w:r w:rsidR="00637985" w:rsidRPr="00E45DC2">
        <w:rPr>
          <w:sz w:val="20"/>
          <w:szCs w:val="20"/>
          <w:lang w:val="en-US"/>
        </w:rPr>
        <w:t xml:space="preserve"> using </w:t>
      </w:r>
      <w:r w:rsidR="00FE10EE" w:rsidRPr="00E45DC2">
        <w:rPr>
          <w:sz w:val="20"/>
          <w:szCs w:val="20"/>
          <w:lang w:val="en-US"/>
        </w:rPr>
        <w:t xml:space="preserve">a </w:t>
      </w:r>
      <w:r w:rsidR="00637985" w:rsidRPr="00E45DC2">
        <w:rPr>
          <w:sz w:val="20"/>
          <w:szCs w:val="20"/>
          <w:lang w:val="en-US"/>
        </w:rPr>
        <w:t>K Control Coater and its bars.</w:t>
      </w:r>
    </w:p>
    <w:p w14:paraId="43118702" w14:textId="77777777" w:rsidR="00637985" w:rsidRPr="00E45DC2" w:rsidRDefault="00A127C1" w:rsidP="00DB5389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 </w:t>
      </w:r>
    </w:p>
    <w:p w14:paraId="127542F4" w14:textId="43DBB5B0" w:rsidR="00B717F4" w:rsidRPr="00E45DC2" w:rsidRDefault="004C5D51" w:rsidP="00DB5389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After the </w:t>
      </w:r>
      <w:r w:rsidR="00637985" w:rsidRPr="00E45DC2">
        <w:rPr>
          <w:sz w:val="20"/>
          <w:szCs w:val="20"/>
          <w:lang w:val="en-US"/>
        </w:rPr>
        <w:t>coated base paperboard</w:t>
      </w:r>
      <w:r w:rsidRPr="00E45DC2">
        <w:rPr>
          <w:sz w:val="20"/>
          <w:szCs w:val="20"/>
          <w:lang w:val="en-US"/>
        </w:rPr>
        <w:t>s</w:t>
      </w:r>
      <w:r w:rsidR="00637985" w:rsidRPr="00E45DC2">
        <w:rPr>
          <w:sz w:val="20"/>
          <w:szCs w:val="20"/>
          <w:lang w:val="en-US"/>
        </w:rPr>
        <w:t xml:space="preserve"> dri</w:t>
      </w:r>
      <w:r w:rsidR="0042282E" w:rsidRPr="00E45DC2">
        <w:rPr>
          <w:sz w:val="20"/>
          <w:szCs w:val="20"/>
          <w:lang w:val="en-US"/>
        </w:rPr>
        <w:t>e</w:t>
      </w:r>
      <w:r w:rsidR="00637985" w:rsidRPr="00E45DC2">
        <w:rPr>
          <w:sz w:val="20"/>
          <w:szCs w:val="20"/>
          <w:lang w:val="en-US"/>
        </w:rPr>
        <w:t xml:space="preserve">d out, </w:t>
      </w:r>
      <w:r w:rsidR="0042282E" w:rsidRPr="00E45DC2">
        <w:rPr>
          <w:sz w:val="20"/>
          <w:szCs w:val="20"/>
          <w:lang w:val="en-US"/>
        </w:rPr>
        <w:t>t</w:t>
      </w:r>
      <w:r w:rsidR="003904B0" w:rsidRPr="00E45DC2">
        <w:rPr>
          <w:sz w:val="20"/>
          <w:szCs w:val="20"/>
          <w:lang w:val="en-US"/>
        </w:rPr>
        <w:t xml:space="preserve">hey were </w:t>
      </w:r>
      <w:proofErr w:type="spellStart"/>
      <w:r w:rsidR="003904B0" w:rsidRPr="00E45DC2">
        <w:rPr>
          <w:sz w:val="20"/>
          <w:szCs w:val="20"/>
          <w:lang w:val="en-US"/>
        </w:rPr>
        <w:t>calend</w:t>
      </w:r>
      <w:r w:rsidR="007372A7" w:rsidRPr="00E45DC2">
        <w:rPr>
          <w:sz w:val="20"/>
          <w:szCs w:val="20"/>
          <w:lang w:val="en-US"/>
        </w:rPr>
        <w:t>e</w:t>
      </w:r>
      <w:r w:rsidR="00637985" w:rsidRPr="00E45DC2">
        <w:rPr>
          <w:sz w:val="20"/>
          <w:szCs w:val="20"/>
          <w:lang w:val="en-US"/>
        </w:rPr>
        <w:t>red</w:t>
      </w:r>
      <w:proofErr w:type="spellEnd"/>
      <w:r w:rsidR="00637985" w:rsidRPr="00E45DC2">
        <w:rPr>
          <w:sz w:val="20"/>
          <w:szCs w:val="20"/>
          <w:lang w:val="en-US"/>
        </w:rPr>
        <w:t>.</w:t>
      </w:r>
      <w:r w:rsidR="003904B0" w:rsidRPr="00E45DC2">
        <w:rPr>
          <w:sz w:val="20"/>
          <w:szCs w:val="20"/>
          <w:lang w:val="en-US"/>
        </w:rPr>
        <w:t xml:space="preserve"> </w:t>
      </w:r>
      <w:proofErr w:type="spellStart"/>
      <w:r w:rsidR="007372A7" w:rsidRPr="00E45DC2">
        <w:rPr>
          <w:sz w:val="20"/>
          <w:szCs w:val="20"/>
          <w:lang w:val="en-US"/>
        </w:rPr>
        <w:t>Calendering</w:t>
      </w:r>
      <w:proofErr w:type="spellEnd"/>
      <w:r w:rsidR="007372A7" w:rsidRPr="00E45DC2">
        <w:rPr>
          <w:sz w:val="20"/>
          <w:szCs w:val="20"/>
          <w:lang w:val="en-US"/>
        </w:rPr>
        <w:t xml:space="preserve"> process</w:t>
      </w:r>
      <w:r w:rsidR="00B717F4" w:rsidRPr="00E45DC2">
        <w:rPr>
          <w:sz w:val="20"/>
          <w:szCs w:val="20"/>
          <w:lang w:val="en-US"/>
        </w:rPr>
        <w:t xml:space="preserve"> </w:t>
      </w:r>
      <w:r w:rsidR="007372A7" w:rsidRPr="00E45DC2">
        <w:rPr>
          <w:sz w:val="20"/>
          <w:szCs w:val="20"/>
          <w:lang w:val="en-US"/>
        </w:rPr>
        <w:t>continued</w:t>
      </w:r>
      <w:r w:rsidR="0042282E" w:rsidRPr="00E45DC2">
        <w:rPr>
          <w:sz w:val="20"/>
          <w:szCs w:val="20"/>
          <w:lang w:val="en-US"/>
        </w:rPr>
        <w:t xml:space="preserve"> until the coated base paperboard</w:t>
      </w:r>
      <w:r w:rsidR="003904B0" w:rsidRPr="00E45DC2">
        <w:rPr>
          <w:sz w:val="20"/>
          <w:szCs w:val="20"/>
          <w:lang w:val="en-US"/>
        </w:rPr>
        <w:t>s</w:t>
      </w:r>
      <w:r w:rsidR="0052446C" w:rsidRPr="00E45DC2">
        <w:rPr>
          <w:sz w:val="20"/>
          <w:szCs w:val="20"/>
          <w:lang w:val="en-US"/>
        </w:rPr>
        <w:t xml:space="preserve"> had</w:t>
      </w:r>
      <w:r w:rsidR="0042282E" w:rsidRPr="00E45DC2">
        <w:rPr>
          <w:sz w:val="20"/>
          <w:szCs w:val="20"/>
          <w:lang w:val="en-US"/>
        </w:rPr>
        <w:t xml:space="preserve"> enough brightness</w:t>
      </w:r>
      <w:r w:rsidRPr="00E45DC2">
        <w:rPr>
          <w:sz w:val="20"/>
          <w:szCs w:val="20"/>
          <w:lang w:val="en-US"/>
        </w:rPr>
        <w:t>. T</w:t>
      </w:r>
      <w:r w:rsidR="00B717F4" w:rsidRPr="00E45DC2">
        <w:rPr>
          <w:sz w:val="20"/>
          <w:szCs w:val="20"/>
          <w:lang w:val="en-US"/>
        </w:rPr>
        <w:t>emperature and pressure</w:t>
      </w:r>
      <w:r w:rsidRPr="00E45DC2">
        <w:rPr>
          <w:sz w:val="20"/>
          <w:szCs w:val="20"/>
          <w:lang w:val="en-US"/>
        </w:rPr>
        <w:t xml:space="preserve"> of the </w:t>
      </w:r>
      <w:proofErr w:type="spellStart"/>
      <w:r w:rsidRPr="00E45DC2">
        <w:rPr>
          <w:sz w:val="20"/>
          <w:szCs w:val="20"/>
          <w:lang w:val="en-US"/>
        </w:rPr>
        <w:t>calendering</w:t>
      </w:r>
      <w:proofErr w:type="spellEnd"/>
      <w:r w:rsidR="00B717F4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process was</w:t>
      </w:r>
      <w:r w:rsidR="00DB5389" w:rsidRPr="00E45DC2">
        <w:rPr>
          <w:sz w:val="20"/>
          <w:szCs w:val="20"/>
          <w:lang w:val="en-US"/>
        </w:rPr>
        <w:t xml:space="preserve"> kept constant </w:t>
      </w:r>
      <w:r w:rsidRPr="00E45DC2">
        <w:rPr>
          <w:sz w:val="20"/>
          <w:szCs w:val="20"/>
          <w:lang w:val="en-US"/>
        </w:rPr>
        <w:t>throughout the period of the study.</w:t>
      </w:r>
      <w:r w:rsidR="00DB5389" w:rsidRPr="00E45DC2">
        <w:rPr>
          <w:sz w:val="20"/>
          <w:szCs w:val="20"/>
          <w:lang w:val="en-US"/>
        </w:rPr>
        <w:t xml:space="preserve">  </w:t>
      </w:r>
    </w:p>
    <w:p w14:paraId="37963B58" w14:textId="77777777" w:rsidR="00367E8D" w:rsidRPr="00E45DC2" w:rsidRDefault="00B717F4" w:rsidP="00485A08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 </w:t>
      </w:r>
    </w:p>
    <w:p w14:paraId="64DC2A79" w14:textId="45C00178" w:rsidR="00780AD4" w:rsidRDefault="00B66D70" w:rsidP="00485A08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The Ugra82 </w:t>
      </w:r>
      <w:r w:rsidR="00DB5389" w:rsidRPr="00E45DC2">
        <w:rPr>
          <w:sz w:val="20"/>
          <w:szCs w:val="20"/>
          <w:lang w:val="en-US"/>
        </w:rPr>
        <w:t xml:space="preserve">was printed on the </w:t>
      </w:r>
      <w:proofErr w:type="spellStart"/>
      <w:r w:rsidR="00DB5389" w:rsidRPr="00E45DC2">
        <w:rPr>
          <w:sz w:val="20"/>
          <w:szCs w:val="20"/>
          <w:lang w:val="en-US"/>
        </w:rPr>
        <w:t>calend</w:t>
      </w:r>
      <w:r w:rsidR="00450A49" w:rsidRPr="00E45DC2">
        <w:rPr>
          <w:sz w:val="20"/>
          <w:szCs w:val="20"/>
          <w:lang w:val="en-US"/>
        </w:rPr>
        <w:t>e</w:t>
      </w:r>
      <w:r w:rsidR="00DB5389" w:rsidRPr="00E45DC2">
        <w:rPr>
          <w:sz w:val="20"/>
          <w:szCs w:val="20"/>
          <w:lang w:val="en-US"/>
        </w:rPr>
        <w:t>red</w:t>
      </w:r>
      <w:proofErr w:type="spellEnd"/>
      <w:r w:rsidR="00DB5389" w:rsidRPr="00E45DC2">
        <w:rPr>
          <w:sz w:val="20"/>
          <w:szCs w:val="20"/>
          <w:lang w:val="en-US"/>
        </w:rPr>
        <w:t xml:space="preserve"> and </w:t>
      </w:r>
      <w:proofErr w:type="spellStart"/>
      <w:r w:rsidR="00DB5389" w:rsidRPr="00E45DC2">
        <w:rPr>
          <w:sz w:val="20"/>
          <w:szCs w:val="20"/>
          <w:lang w:val="en-US"/>
        </w:rPr>
        <w:t>uncalend</w:t>
      </w:r>
      <w:r w:rsidR="003904B0" w:rsidRPr="00E45DC2">
        <w:rPr>
          <w:sz w:val="20"/>
          <w:szCs w:val="20"/>
          <w:lang w:val="en-US"/>
        </w:rPr>
        <w:t>a</w:t>
      </w:r>
      <w:r w:rsidR="004C5D51" w:rsidRPr="00E45DC2">
        <w:rPr>
          <w:sz w:val="20"/>
          <w:szCs w:val="20"/>
          <w:lang w:val="en-US"/>
        </w:rPr>
        <w:t>red</w:t>
      </w:r>
      <w:proofErr w:type="spellEnd"/>
      <w:r w:rsidR="004C5D51" w:rsidRPr="00E45DC2">
        <w:rPr>
          <w:sz w:val="20"/>
          <w:szCs w:val="20"/>
          <w:lang w:val="en-US"/>
        </w:rPr>
        <w:t xml:space="preserve">-coated </w:t>
      </w:r>
      <w:r w:rsidR="00DB5389" w:rsidRPr="00E45DC2">
        <w:rPr>
          <w:sz w:val="20"/>
          <w:szCs w:val="20"/>
          <w:lang w:val="en-US"/>
        </w:rPr>
        <w:t>paperboard</w:t>
      </w:r>
      <w:r w:rsidR="004C5D51" w:rsidRPr="00E45DC2">
        <w:rPr>
          <w:sz w:val="20"/>
          <w:szCs w:val="20"/>
          <w:lang w:val="en-US"/>
        </w:rPr>
        <w:t xml:space="preserve">s using </w:t>
      </w:r>
      <w:r w:rsidR="00DB5389" w:rsidRPr="00E45DC2">
        <w:rPr>
          <w:sz w:val="20"/>
          <w:szCs w:val="20"/>
          <w:lang w:val="en-US"/>
        </w:rPr>
        <w:t>of</w:t>
      </w:r>
      <w:r w:rsidR="003904B0" w:rsidRPr="00E45DC2">
        <w:rPr>
          <w:sz w:val="20"/>
          <w:szCs w:val="20"/>
          <w:lang w:val="en-US"/>
        </w:rPr>
        <w:t>f</w:t>
      </w:r>
      <w:r w:rsidR="00DB5389" w:rsidRPr="00E45DC2">
        <w:rPr>
          <w:sz w:val="20"/>
          <w:szCs w:val="20"/>
          <w:lang w:val="en-US"/>
        </w:rPr>
        <w:t xml:space="preserve">set printing </w:t>
      </w:r>
      <w:r w:rsidR="00575393" w:rsidRPr="00E45DC2">
        <w:rPr>
          <w:sz w:val="20"/>
          <w:szCs w:val="20"/>
          <w:lang w:val="en-US"/>
        </w:rPr>
        <w:t>with black</w:t>
      </w:r>
      <w:r w:rsidR="00DB5389" w:rsidRPr="00E45DC2">
        <w:rPr>
          <w:sz w:val="20"/>
          <w:szCs w:val="20"/>
          <w:lang w:val="en-US"/>
        </w:rPr>
        <w:t xml:space="preserve"> inks</w:t>
      </w:r>
      <w:r w:rsidRPr="00E45DC2">
        <w:rPr>
          <w:sz w:val="20"/>
          <w:szCs w:val="20"/>
          <w:lang w:val="en-US"/>
        </w:rPr>
        <w:t xml:space="preserve"> and a </w:t>
      </w:r>
      <w:r w:rsidR="00E811E8" w:rsidRPr="00E45DC2">
        <w:rPr>
          <w:sz w:val="20"/>
          <w:szCs w:val="20"/>
          <w:lang w:val="en-US"/>
        </w:rPr>
        <w:t>plate</w:t>
      </w:r>
      <w:r w:rsidR="004C5D51" w:rsidRPr="00E45DC2">
        <w:rPr>
          <w:sz w:val="20"/>
          <w:szCs w:val="20"/>
          <w:lang w:val="en-US"/>
        </w:rPr>
        <w:t xml:space="preserve"> prepared at </w:t>
      </w:r>
      <w:r w:rsidRPr="00E45DC2">
        <w:rPr>
          <w:sz w:val="20"/>
          <w:szCs w:val="20"/>
          <w:lang w:val="en-US"/>
        </w:rPr>
        <w:t xml:space="preserve">60 </w:t>
      </w:r>
      <w:proofErr w:type="spellStart"/>
      <w:r w:rsidRPr="00E45DC2">
        <w:rPr>
          <w:sz w:val="20"/>
          <w:szCs w:val="20"/>
          <w:lang w:val="en-US"/>
        </w:rPr>
        <w:t>lpc</w:t>
      </w:r>
      <w:proofErr w:type="spellEnd"/>
      <w:r w:rsidRPr="00E45DC2">
        <w:rPr>
          <w:sz w:val="20"/>
          <w:szCs w:val="20"/>
          <w:lang w:val="en-US"/>
        </w:rPr>
        <w:t>.</w:t>
      </w:r>
      <w:r w:rsidR="00DB5389" w:rsidRPr="00E45DC2">
        <w:rPr>
          <w:sz w:val="20"/>
          <w:szCs w:val="20"/>
          <w:lang w:val="en-US"/>
        </w:rPr>
        <w:t xml:space="preserve"> </w:t>
      </w:r>
      <w:r w:rsidR="004C5D51" w:rsidRPr="00E45DC2">
        <w:rPr>
          <w:sz w:val="20"/>
          <w:szCs w:val="20"/>
          <w:lang w:val="en-US"/>
        </w:rPr>
        <w:t xml:space="preserve"> </w:t>
      </w:r>
      <w:r w:rsidR="004B1588" w:rsidRPr="00E45DC2">
        <w:rPr>
          <w:color w:val="000000"/>
          <w:sz w:val="20"/>
          <w:szCs w:val="20"/>
          <w:lang w:val="en-US"/>
        </w:rPr>
        <w:t>P</w:t>
      </w:r>
      <w:r w:rsidR="004C5D51" w:rsidRPr="00E45DC2">
        <w:rPr>
          <w:rStyle w:val="Emphasis"/>
          <w:b w:val="0"/>
          <w:color w:val="000000"/>
          <w:sz w:val="20"/>
          <w:szCs w:val="20"/>
          <w:lang w:val="en-US"/>
        </w:rPr>
        <w:t xml:space="preserve">rint </w:t>
      </w:r>
      <w:r w:rsidR="004B1588" w:rsidRPr="00E45DC2">
        <w:rPr>
          <w:color w:val="000000"/>
          <w:sz w:val="20"/>
          <w:szCs w:val="20"/>
          <w:lang w:val="en-US"/>
        </w:rPr>
        <w:t>densities were measured</w:t>
      </w:r>
      <w:r w:rsidR="00DB5389" w:rsidRPr="00E45DC2">
        <w:rPr>
          <w:color w:val="000000"/>
          <w:sz w:val="20"/>
          <w:szCs w:val="20"/>
          <w:lang w:val="en-US"/>
        </w:rPr>
        <w:t xml:space="preserve"> </w:t>
      </w:r>
      <w:r w:rsidR="00DB5389" w:rsidRPr="00E45DC2">
        <w:rPr>
          <w:sz w:val="20"/>
          <w:szCs w:val="20"/>
          <w:lang w:val="en-US"/>
        </w:rPr>
        <w:t xml:space="preserve">using a calibrated </w:t>
      </w:r>
      <w:proofErr w:type="spellStart"/>
      <w:r w:rsidR="00DB5389" w:rsidRPr="00E45DC2">
        <w:rPr>
          <w:sz w:val="20"/>
          <w:szCs w:val="20"/>
          <w:lang w:val="en-US"/>
        </w:rPr>
        <w:t>Gretag</w:t>
      </w:r>
      <w:proofErr w:type="spellEnd"/>
      <w:r w:rsidR="00DB5389" w:rsidRPr="00E45DC2">
        <w:rPr>
          <w:sz w:val="20"/>
          <w:szCs w:val="20"/>
          <w:lang w:val="en-US"/>
        </w:rPr>
        <w:t xml:space="preserve"> Macbeth </w:t>
      </w:r>
      <w:proofErr w:type="spellStart"/>
      <w:r w:rsidR="00DB5389" w:rsidRPr="00E45DC2">
        <w:rPr>
          <w:sz w:val="20"/>
          <w:szCs w:val="20"/>
          <w:lang w:val="en-US"/>
        </w:rPr>
        <w:t>Spectrolino</w:t>
      </w:r>
      <w:proofErr w:type="spellEnd"/>
      <w:r w:rsidR="00DB5389" w:rsidRPr="00E45DC2">
        <w:rPr>
          <w:sz w:val="20"/>
          <w:szCs w:val="20"/>
          <w:lang w:val="en-US"/>
        </w:rPr>
        <w:t xml:space="preserve"> Spectrophotometer (D50, 2 degree observer, </w:t>
      </w:r>
      <w:r w:rsidR="00C4593C" w:rsidRPr="00E45DC2">
        <w:rPr>
          <w:sz w:val="20"/>
          <w:szCs w:val="20"/>
          <w:lang w:val="en-US"/>
        </w:rPr>
        <w:t>UV included, with white backup) according to ISO 12647-2.</w:t>
      </w:r>
    </w:p>
    <w:p w14:paraId="4D4FFACF" w14:textId="77777777" w:rsidR="00E4465D" w:rsidRDefault="00E4465D" w:rsidP="00485A08">
      <w:pPr>
        <w:jc w:val="both"/>
        <w:rPr>
          <w:sz w:val="20"/>
          <w:szCs w:val="20"/>
          <w:lang w:val="en-US"/>
        </w:rPr>
      </w:pPr>
    </w:p>
    <w:p w14:paraId="16BCBBBE" w14:textId="77777777" w:rsidR="00221AEE" w:rsidRPr="00E45DC2" w:rsidRDefault="00221AEE" w:rsidP="00485A08">
      <w:pPr>
        <w:jc w:val="both"/>
        <w:rPr>
          <w:sz w:val="20"/>
          <w:szCs w:val="20"/>
          <w:lang w:val="en-US"/>
        </w:rPr>
      </w:pPr>
    </w:p>
    <w:p w14:paraId="5EC6E672" w14:textId="441BD650" w:rsidR="00250486" w:rsidRPr="00E45DC2" w:rsidRDefault="00E4465D" w:rsidP="00485A08">
      <w:pPr>
        <w:jc w:val="both"/>
        <w:rPr>
          <w:sz w:val="20"/>
          <w:szCs w:val="20"/>
          <w:lang w:val="en-US"/>
        </w:rPr>
      </w:pPr>
      <w:r w:rsidRPr="004A4EC2">
        <w:rPr>
          <w:noProof/>
          <w:sz w:val="20"/>
          <w:szCs w:val="20"/>
          <w:lang w:val="en-US" w:eastAsia="en-US"/>
        </w:rPr>
        <w:drawing>
          <wp:inline distT="0" distB="0" distL="0" distR="0" wp14:anchorId="7AF99965" wp14:editId="00296463">
            <wp:extent cx="2789555" cy="228652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2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14FAD6BC" w14:textId="2B5AF26B" w:rsidR="00250486" w:rsidRPr="00857E5F" w:rsidRDefault="00E4465D" w:rsidP="00485A08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  <w:r w:rsidRPr="004A4EC2">
        <w:rPr>
          <w:b/>
          <w:sz w:val="20"/>
          <w:szCs w:val="20"/>
          <w:lang w:val="en-US"/>
        </w:rPr>
        <w:t>Image 1</w:t>
      </w:r>
      <w:r>
        <w:rPr>
          <w:b/>
          <w:sz w:val="20"/>
          <w:szCs w:val="20"/>
          <w:lang w:val="en-US"/>
        </w:rPr>
        <w:t>:</w:t>
      </w:r>
      <w:r w:rsidRPr="004A4EC2">
        <w:rPr>
          <w:sz w:val="20"/>
          <w:szCs w:val="20"/>
          <w:lang w:val="en-US"/>
        </w:rPr>
        <w:t xml:space="preserve"> Ugra82 Plate Control W</w:t>
      </w:r>
      <w:r>
        <w:rPr>
          <w:sz w:val="20"/>
          <w:szCs w:val="20"/>
          <w:lang w:val="en-US"/>
        </w:rPr>
        <w:t>edge</w:t>
      </w:r>
    </w:p>
    <w:p w14:paraId="1777F3ED" w14:textId="77777777" w:rsidR="00857E5F" w:rsidRDefault="00857E5F" w:rsidP="00E4465D">
      <w:pPr>
        <w:spacing w:after="120"/>
        <w:rPr>
          <w:b/>
          <w:sz w:val="20"/>
          <w:szCs w:val="20"/>
          <w:lang w:val="en-US"/>
        </w:rPr>
      </w:pPr>
    </w:p>
    <w:p w14:paraId="037ABD4C" w14:textId="77777777" w:rsidR="00221AEE" w:rsidRDefault="00221AEE" w:rsidP="00E4465D">
      <w:pPr>
        <w:spacing w:after="120"/>
        <w:rPr>
          <w:b/>
          <w:sz w:val="20"/>
          <w:szCs w:val="20"/>
          <w:lang w:val="en-US"/>
        </w:rPr>
      </w:pPr>
    </w:p>
    <w:p w14:paraId="26B75D7F" w14:textId="77777777" w:rsidR="00366C5C" w:rsidRPr="00E45DC2" w:rsidRDefault="00280FDA" w:rsidP="00E4465D">
      <w:pPr>
        <w:spacing w:after="120"/>
        <w:rPr>
          <w:b/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III. RESULTS AND DISCUSSIONS</w:t>
      </w:r>
    </w:p>
    <w:p w14:paraId="638A8F2D" w14:textId="4446E377" w:rsidR="00B66D70" w:rsidRPr="00E45DC2" w:rsidRDefault="00B66D70" w:rsidP="00B442EA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Luminosity, grain size and pH values of pigments </w:t>
      </w:r>
      <w:r w:rsidR="007372A7" w:rsidRPr="00E45DC2">
        <w:rPr>
          <w:sz w:val="20"/>
          <w:szCs w:val="20"/>
          <w:lang w:val="en-US"/>
        </w:rPr>
        <w:t xml:space="preserve">utilized </w:t>
      </w:r>
      <w:r w:rsidRPr="00E45DC2">
        <w:rPr>
          <w:sz w:val="20"/>
          <w:szCs w:val="20"/>
          <w:lang w:val="en-US"/>
        </w:rPr>
        <w:t>in operati</w:t>
      </w:r>
      <w:r w:rsidR="005E5B15" w:rsidRPr="00E45DC2">
        <w:rPr>
          <w:sz w:val="20"/>
          <w:szCs w:val="20"/>
          <w:lang w:val="en-US"/>
        </w:rPr>
        <w:t>onal test</w:t>
      </w:r>
      <w:r w:rsidR="004B1588" w:rsidRPr="00E45DC2">
        <w:rPr>
          <w:sz w:val="20"/>
          <w:szCs w:val="20"/>
          <w:lang w:val="en-US"/>
        </w:rPr>
        <w:t>s are given i</w:t>
      </w:r>
      <w:r w:rsidR="005E5B15" w:rsidRPr="00E45DC2">
        <w:rPr>
          <w:sz w:val="20"/>
          <w:szCs w:val="20"/>
          <w:lang w:val="en-US"/>
        </w:rPr>
        <w:t xml:space="preserve">n Table 1. </w:t>
      </w:r>
      <w:r w:rsidR="004B1588" w:rsidRPr="00E45DC2">
        <w:rPr>
          <w:sz w:val="20"/>
          <w:szCs w:val="20"/>
          <w:lang w:val="en-US"/>
        </w:rPr>
        <w:t xml:space="preserve">   Table 2 shows </w:t>
      </w:r>
      <w:r w:rsidRPr="00E45DC2">
        <w:rPr>
          <w:sz w:val="20"/>
          <w:szCs w:val="20"/>
          <w:lang w:val="en-US"/>
        </w:rPr>
        <w:t>bind</w:t>
      </w:r>
      <w:r w:rsidR="00A04544" w:rsidRPr="00E45DC2">
        <w:rPr>
          <w:sz w:val="20"/>
          <w:szCs w:val="20"/>
          <w:lang w:val="en-US"/>
        </w:rPr>
        <w:t>er</w:t>
      </w:r>
      <w:r w:rsidRPr="00E45DC2">
        <w:rPr>
          <w:sz w:val="20"/>
          <w:szCs w:val="20"/>
          <w:lang w:val="en-US"/>
        </w:rPr>
        <w:t xml:space="preserve"> </w:t>
      </w:r>
      <w:r w:rsidR="004B1588" w:rsidRPr="00E45DC2">
        <w:rPr>
          <w:sz w:val="20"/>
          <w:szCs w:val="20"/>
          <w:lang w:val="en-US"/>
        </w:rPr>
        <w:t>properties</w:t>
      </w:r>
      <w:r w:rsidRPr="00E45DC2">
        <w:rPr>
          <w:sz w:val="20"/>
          <w:szCs w:val="20"/>
          <w:lang w:val="en-US"/>
        </w:rPr>
        <w:t xml:space="preserve">. </w:t>
      </w:r>
      <w:r w:rsidR="004B1588" w:rsidRPr="00E45DC2">
        <w:rPr>
          <w:sz w:val="20"/>
          <w:szCs w:val="20"/>
          <w:lang w:val="en-US"/>
        </w:rPr>
        <w:t xml:space="preserve"> Coating </w:t>
      </w:r>
      <w:r w:rsidR="00A04544" w:rsidRPr="00E45DC2">
        <w:rPr>
          <w:sz w:val="20"/>
          <w:szCs w:val="20"/>
          <w:lang w:val="en-US"/>
        </w:rPr>
        <w:t>formulations</w:t>
      </w:r>
      <w:r w:rsidRPr="00E45DC2">
        <w:rPr>
          <w:sz w:val="20"/>
          <w:szCs w:val="20"/>
          <w:lang w:val="en-US"/>
        </w:rPr>
        <w:t xml:space="preserve"> </w:t>
      </w:r>
      <w:r w:rsidR="004B1588" w:rsidRPr="00E45DC2">
        <w:rPr>
          <w:sz w:val="20"/>
          <w:szCs w:val="20"/>
          <w:lang w:val="en-US"/>
        </w:rPr>
        <w:t>are given i</w:t>
      </w:r>
      <w:r w:rsidR="005E5B15" w:rsidRPr="00E45DC2">
        <w:rPr>
          <w:sz w:val="20"/>
          <w:szCs w:val="20"/>
          <w:lang w:val="en-US"/>
        </w:rPr>
        <w:t>n Table 3. In</w:t>
      </w:r>
      <w:r w:rsidR="00A04544" w:rsidRPr="00E45DC2">
        <w:rPr>
          <w:sz w:val="20"/>
          <w:szCs w:val="20"/>
          <w:lang w:val="en-US"/>
        </w:rPr>
        <w:t xml:space="preserve"> Table</w:t>
      </w:r>
      <w:r w:rsidR="004B1588" w:rsidRPr="00E45DC2">
        <w:rPr>
          <w:sz w:val="20"/>
          <w:szCs w:val="20"/>
          <w:lang w:val="en-US"/>
        </w:rPr>
        <w:t>s</w:t>
      </w:r>
      <w:r w:rsidR="00A04544" w:rsidRPr="00E45DC2">
        <w:rPr>
          <w:sz w:val="20"/>
          <w:szCs w:val="20"/>
          <w:lang w:val="en-US"/>
        </w:rPr>
        <w:t xml:space="preserve"> 4 and </w:t>
      </w:r>
      <w:r w:rsidR="005E5B15" w:rsidRPr="00E45DC2">
        <w:rPr>
          <w:sz w:val="20"/>
          <w:szCs w:val="20"/>
          <w:lang w:val="en-US"/>
        </w:rPr>
        <w:t>5,</w:t>
      </w:r>
      <w:r w:rsidR="00C755F1" w:rsidRPr="00E45DC2">
        <w:rPr>
          <w:sz w:val="20"/>
          <w:szCs w:val="20"/>
          <w:lang w:val="en-US"/>
        </w:rPr>
        <w:t xml:space="preserve"> </w:t>
      </w:r>
      <w:r w:rsidR="004B1588" w:rsidRPr="00E45DC2">
        <w:rPr>
          <w:sz w:val="20"/>
          <w:szCs w:val="20"/>
          <w:lang w:val="en-US"/>
        </w:rPr>
        <w:t xml:space="preserve">optical and </w:t>
      </w:r>
      <w:r w:rsidR="00C755F1" w:rsidRPr="00E45DC2">
        <w:rPr>
          <w:sz w:val="20"/>
          <w:szCs w:val="20"/>
          <w:lang w:val="en-US"/>
        </w:rPr>
        <w:t>physical properties of</w:t>
      </w:r>
      <w:r w:rsidR="00A04544" w:rsidRPr="00E45DC2">
        <w:rPr>
          <w:sz w:val="20"/>
          <w:szCs w:val="20"/>
          <w:lang w:val="en-US"/>
        </w:rPr>
        <w:t xml:space="preserve"> </w:t>
      </w:r>
      <w:proofErr w:type="spellStart"/>
      <w:r w:rsidR="00A04544" w:rsidRPr="00E45DC2">
        <w:rPr>
          <w:sz w:val="20"/>
          <w:szCs w:val="20"/>
          <w:lang w:val="en-US"/>
        </w:rPr>
        <w:t>uncalend</w:t>
      </w:r>
      <w:r w:rsidR="00C755F1" w:rsidRPr="00E45DC2">
        <w:rPr>
          <w:sz w:val="20"/>
          <w:szCs w:val="20"/>
          <w:lang w:val="en-US"/>
        </w:rPr>
        <w:t>e</w:t>
      </w:r>
      <w:r w:rsidR="00A04544" w:rsidRPr="00E45DC2">
        <w:rPr>
          <w:sz w:val="20"/>
          <w:szCs w:val="20"/>
          <w:lang w:val="en-US"/>
        </w:rPr>
        <w:t>red</w:t>
      </w:r>
      <w:proofErr w:type="spellEnd"/>
      <w:r w:rsidR="00A04544" w:rsidRPr="00E45DC2">
        <w:rPr>
          <w:sz w:val="20"/>
          <w:szCs w:val="20"/>
          <w:lang w:val="en-US"/>
        </w:rPr>
        <w:t xml:space="preserve"> and </w:t>
      </w:r>
      <w:proofErr w:type="spellStart"/>
      <w:r w:rsidR="00A04544" w:rsidRPr="00E45DC2">
        <w:rPr>
          <w:sz w:val="20"/>
          <w:szCs w:val="20"/>
          <w:lang w:val="en-US"/>
        </w:rPr>
        <w:t>calend</w:t>
      </w:r>
      <w:r w:rsidR="00C755F1" w:rsidRPr="00E45DC2">
        <w:rPr>
          <w:sz w:val="20"/>
          <w:szCs w:val="20"/>
          <w:lang w:val="en-US"/>
        </w:rPr>
        <w:t>e</w:t>
      </w:r>
      <w:r w:rsidR="004B1588" w:rsidRPr="00E45DC2">
        <w:rPr>
          <w:sz w:val="20"/>
          <w:szCs w:val="20"/>
          <w:lang w:val="en-US"/>
        </w:rPr>
        <w:t>red</w:t>
      </w:r>
      <w:proofErr w:type="spellEnd"/>
      <w:r w:rsidR="004B1588" w:rsidRPr="00E45DC2">
        <w:rPr>
          <w:sz w:val="20"/>
          <w:szCs w:val="20"/>
          <w:lang w:val="en-US"/>
        </w:rPr>
        <w:t>-</w:t>
      </w:r>
      <w:r w:rsidR="00A04544" w:rsidRPr="00E45DC2">
        <w:rPr>
          <w:sz w:val="20"/>
          <w:szCs w:val="20"/>
          <w:lang w:val="en-US"/>
        </w:rPr>
        <w:t>coated paperboard</w:t>
      </w:r>
      <w:r w:rsidR="004B1588" w:rsidRPr="00E45DC2">
        <w:rPr>
          <w:sz w:val="20"/>
          <w:szCs w:val="20"/>
          <w:lang w:val="en-US"/>
        </w:rPr>
        <w:t xml:space="preserve">s are </w:t>
      </w:r>
      <w:r w:rsidR="007372A7" w:rsidRPr="00E45DC2">
        <w:rPr>
          <w:sz w:val="20"/>
          <w:szCs w:val="20"/>
          <w:lang w:val="en-US"/>
        </w:rPr>
        <w:t>presented.</w:t>
      </w:r>
      <w:r w:rsidR="00A04544" w:rsidRPr="00E45DC2">
        <w:rPr>
          <w:sz w:val="20"/>
          <w:szCs w:val="20"/>
          <w:lang w:val="en-US"/>
        </w:rPr>
        <w:t xml:space="preserve"> </w:t>
      </w:r>
    </w:p>
    <w:p w14:paraId="55A39A79" w14:textId="77777777" w:rsidR="00B442EA" w:rsidRDefault="00B442EA" w:rsidP="00B442EA">
      <w:pPr>
        <w:jc w:val="both"/>
        <w:rPr>
          <w:sz w:val="20"/>
          <w:szCs w:val="20"/>
          <w:lang w:val="en-US"/>
        </w:rPr>
      </w:pPr>
    </w:p>
    <w:p w14:paraId="54D4D1A0" w14:textId="77777777" w:rsidR="00221AEE" w:rsidRPr="00E45DC2" w:rsidRDefault="00221AEE" w:rsidP="00B442EA">
      <w:pPr>
        <w:jc w:val="both"/>
        <w:rPr>
          <w:sz w:val="20"/>
          <w:szCs w:val="20"/>
          <w:lang w:val="en-US"/>
        </w:rPr>
      </w:pPr>
    </w:p>
    <w:p w14:paraId="0069E7BB" w14:textId="743D367F" w:rsidR="00E268D5" w:rsidRPr="00E45DC2" w:rsidRDefault="00E268D5" w:rsidP="00E811E8">
      <w:pPr>
        <w:spacing w:after="120"/>
        <w:jc w:val="center"/>
        <w:rPr>
          <w:b/>
          <w:sz w:val="20"/>
          <w:szCs w:val="20"/>
          <w:lang w:val="en-US"/>
        </w:rPr>
      </w:pPr>
      <w:bookmarkStart w:id="1" w:name="OLE_LINK1"/>
      <w:bookmarkStart w:id="2" w:name="OLE_LINK2"/>
      <w:r w:rsidRPr="00E45DC2">
        <w:rPr>
          <w:b/>
          <w:sz w:val="20"/>
          <w:szCs w:val="20"/>
          <w:lang w:val="en-US"/>
        </w:rPr>
        <w:t>Tabl</w:t>
      </w:r>
      <w:r w:rsidR="008903E1" w:rsidRPr="00E45DC2">
        <w:rPr>
          <w:b/>
          <w:sz w:val="20"/>
          <w:szCs w:val="20"/>
          <w:lang w:val="en-US"/>
        </w:rPr>
        <w:t>e</w:t>
      </w:r>
      <w:r w:rsidRPr="00E45DC2">
        <w:rPr>
          <w:b/>
          <w:sz w:val="20"/>
          <w:szCs w:val="20"/>
          <w:lang w:val="en-US"/>
        </w:rPr>
        <w:t xml:space="preserve"> </w:t>
      </w:r>
      <w:r w:rsidR="00B629AD" w:rsidRPr="00E45DC2">
        <w:rPr>
          <w:b/>
          <w:sz w:val="20"/>
          <w:szCs w:val="20"/>
          <w:lang w:val="en-US"/>
        </w:rPr>
        <w:t>1</w:t>
      </w:r>
      <w:r w:rsidR="00E811E8" w:rsidRPr="00E45DC2">
        <w:rPr>
          <w:b/>
          <w:sz w:val="20"/>
          <w:szCs w:val="20"/>
          <w:lang w:val="en-US"/>
        </w:rPr>
        <w:t>:</w:t>
      </w:r>
      <w:r w:rsidRPr="00E45DC2">
        <w:rPr>
          <w:b/>
          <w:sz w:val="20"/>
          <w:szCs w:val="20"/>
          <w:lang w:val="en-US"/>
        </w:rPr>
        <w:t xml:space="preserve"> </w:t>
      </w:r>
      <w:r w:rsidR="008903E1" w:rsidRPr="00E45DC2">
        <w:rPr>
          <w:sz w:val="20"/>
          <w:szCs w:val="20"/>
          <w:lang w:val="en-US"/>
        </w:rPr>
        <w:t>The characteristics of the mineral pigments</w:t>
      </w:r>
    </w:p>
    <w:tbl>
      <w:tblPr>
        <w:tblW w:w="4304" w:type="dxa"/>
        <w:jc w:val="center"/>
        <w:tblLook w:val="0000" w:firstRow="0" w:lastRow="0" w:firstColumn="0" w:lastColumn="0" w:noHBand="0" w:noVBand="0"/>
      </w:tblPr>
      <w:tblGrid>
        <w:gridCol w:w="1210"/>
        <w:gridCol w:w="1128"/>
        <w:gridCol w:w="1437"/>
        <w:gridCol w:w="670"/>
      </w:tblGrid>
      <w:tr w:rsidR="00E45DC2" w:rsidRPr="00E45DC2" w14:paraId="432B2A73" w14:textId="77777777" w:rsidTr="00E45DC2">
        <w:trPr>
          <w:trHeight w:val="251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A741" w14:textId="77777777" w:rsidR="008903E1" w:rsidRPr="00E45DC2" w:rsidRDefault="008903E1" w:rsidP="00C25AB4">
            <w:pPr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Pigments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C5CE7" w14:textId="77777777" w:rsidR="008903E1" w:rsidRPr="00E45DC2" w:rsidRDefault="008903E1" w:rsidP="00C25A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Brightness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EE8D" w14:textId="77777777" w:rsidR="008903E1" w:rsidRPr="00E45DC2" w:rsidRDefault="008903E1" w:rsidP="00C25A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Particle size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4887" w14:textId="77777777" w:rsidR="008903E1" w:rsidRPr="00E45DC2" w:rsidRDefault="008903E1" w:rsidP="00C25AB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pH</w:t>
            </w:r>
          </w:p>
        </w:tc>
      </w:tr>
      <w:tr w:rsidR="00E45DC2" w:rsidRPr="00E45DC2" w14:paraId="7E70FF3E" w14:textId="77777777" w:rsidTr="00E45DC2">
        <w:trPr>
          <w:trHeight w:val="251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5B96" w14:textId="2EC8C5C4" w:rsidR="008903E1" w:rsidRPr="00E45DC2" w:rsidRDefault="008903E1" w:rsidP="00C25AB4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Kaolin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7337" w14:textId="77777777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88 %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E7D1" w14:textId="77777777" w:rsid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80 %</w:t>
            </w:r>
            <w:r w:rsidR="003904B0" w:rsidRPr="00E45DC2">
              <w:rPr>
                <w:sz w:val="20"/>
                <w:szCs w:val="20"/>
                <w:lang w:val="en-US"/>
              </w:rPr>
              <w:t> </w:t>
            </w:r>
            <w:r w:rsidRPr="00E45DC2">
              <w:rPr>
                <w:sz w:val="20"/>
                <w:szCs w:val="20"/>
                <w:lang w:val="en-US"/>
              </w:rPr>
              <w:t xml:space="preserve"> </w:t>
            </w:r>
          </w:p>
          <w:p w14:paraId="0886EA23" w14:textId="4C97D772" w:rsidR="008903E1" w:rsidRPr="00E45DC2" w:rsidRDefault="008903E1" w:rsidP="00E45DC2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(2 </w:t>
            </w:r>
            <w:r w:rsidRPr="00E45DC2">
              <w:rPr>
                <w:sz w:val="20"/>
                <w:szCs w:val="20"/>
                <w:lang w:val="en-US"/>
              </w:rPr>
              <w:sym w:font="Symbol" w:char="006D"/>
            </w:r>
            <w:r w:rsidR="00E45DC2">
              <w:rPr>
                <w:sz w:val="20"/>
                <w:szCs w:val="20"/>
                <w:lang w:val="en-US"/>
              </w:rPr>
              <w:t xml:space="preserve">m </w:t>
            </w:r>
            <w:r w:rsidRPr="00E45DC2">
              <w:rPr>
                <w:sz w:val="20"/>
                <w:szCs w:val="20"/>
                <w:lang w:val="en-US"/>
              </w:rPr>
              <w:t>below)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FC6F" w14:textId="77777777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6 - 8</w:t>
            </w:r>
          </w:p>
        </w:tc>
      </w:tr>
      <w:tr w:rsidR="00E45DC2" w:rsidRPr="00E45DC2" w14:paraId="004E923A" w14:textId="77777777" w:rsidTr="00E45DC2">
        <w:trPr>
          <w:trHeight w:val="251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F452" w14:textId="77777777" w:rsidR="008903E1" w:rsidRPr="00E45DC2" w:rsidRDefault="008903E1" w:rsidP="00C25AB4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Calcium carbonate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BEF0" w14:textId="77777777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93 %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9EEA" w14:textId="77777777" w:rsid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56 % </w:t>
            </w:r>
          </w:p>
          <w:p w14:paraId="46EACC29" w14:textId="4F6062AC" w:rsidR="008903E1" w:rsidRPr="00E45DC2" w:rsidRDefault="008903E1" w:rsidP="00E45DC2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(2 </w:t>
            </w:r>
            <w:r w:rsidRPr="00E45DC2">
              <w:rPr>
                <w:sz w:val="20"/>
                <w:szCs w:val="20"/>
                <w:lang w:val="en-US"/>
              </w:rPr>
              <w:sym w:font="Symbol" w:char="006D"/>
            </w:r>
            <w:r w:rsidR="00E45DC2">
              <w:rPr>
                <w:sz w:val="20"/>
                <w:szCs w:val="20"/>
                <w:lang w:val="en-US"/>
              </w:rPr>
              <w:t xml:space="preserve">m </w:t>
            </w:r>
            <w:r w:rsidRPr="00E45DC2">
              <w:rPr>
                <w:sz w:val="20"/>
                <w:szCs w:val="20"/>
                <w:lang w:val="en-US"/>
              </w:rPr>
              <w:t>below)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2BF8" w14:textId="77777777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9.50</w:t>
            </w:r>
          </w:p>
        </w:tc>
      </w:tr>
      <w:tr w:rsidR="00E45DC2" w:rsidRPr="00E45DC2" w14:paraId="76FD7322" w14:textId="77777777" w:rsidTr="00E45DC2">
        <w:trPr>
          <w:trHeight w:val="251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7956" w14:textId="77777777" w:rsidR="008903E1" w:rsidRPr="00E45DC2" w:rsidRDefault="008903E1" w:rsidP="00C25AB4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Titanium dioxide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AFE9" w14:textId="77777777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color w:val="000000"/>
                <w:sz w:val="20"/>
                <w:szCs w:val="20"/>
                <w:lang w:val="en-US"/>
              </w:rPr>
              <w:t xml:space="preserve">95 </w:t>
            </w:r>
            <w:r w:rsidRPr="00E45DC2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536F" w14:textId="3949A90E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0.25 </w:t>
            </w:r>
            <w:r w:rsidR="003904B0" w:rsidRPr="00E45DC2">
              <w:rPr>
                <w:sz w:val="20"/>
                <w:szCs w:val="20"/>
                <w:lang w:val="en-US"/>
              </w:rPr>
              <w:t>–</w:t>
            </w:r>
            <w:r w:rsidRPr="00E45DC2">
              <w:rPr>
                <w:sz w:val="20"/>
                <w:szCs w:val="20"/>
                <w:lang w:val="en-US"/>
              </w:rPr>
              <w:t xml:space="preserve"> 0.35 </w:t>
            </w:r>
            <w:r w:rsidRPr="00E45DC2">
              <w:rPr>
                <w:sz w:val="20"/>
                <w:szCs w:val="20"/>
                <w:lang w:val="en-US"/>
              </w:rPr>
              <w:sym w:font="Symbol" w:char="006D"/>
            </w:r>
            <w:r w:rsidRPr="00E45DC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C8B3" w14:textId="77777777" w:rsidR="008903E1" w:rsidRPr="00E45DC2" w:rsidRDefault="008903E1" w:rsidP="00C25AB4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6 </w:t>
            </w:r>
            <w:r w:rsidR="003904B0" w:rsidRPr="00E45DC2">
              <w:rPr>
                <w:sz w:val="20"/>
                <w:szCs w:val="20"/>
                <w:lang w:val="en-US"/>
              </w:rPr>
              <w:t>–</w:t>
            </w:r>
            <w:r w:rsidRPr="00E45DC2">
              <w:rPr>
                <w:sz w:val="20"/>
                <w:szCs w:val="20"/>
                <w:lang w:val="en-US"/>
              </w:rPr>
              <w:t xml:space="preserve"> 8</w:t>
            </w:r>
          </w:p>
        </w:tc>
      </w:tr>
    </w:tbl>
    <w:p w14:paraId="1DC62060" w14:textId="77777777" w:rsidR="00221AEE" w:rsidRDefault="00221AEE" w:rsidP="00857E5F">
      <w:pPr>
        <w:spacing w:after="120"/>
        <w:rPr>
          <w:b/>
          <w:sz w:val="20"/>
          <w:szCs w:val="20"/>
          <w:lang w:val="en-US"/>
        </w:rPr>
      </w:pPr>
    </w:p>
    <w:p w14:paraId="111F2FB1" w14:textId="7E0C51CE" w:rsidR="00E268D5" w:rsidRPr="00E45DC2" w:rsidRDefault="00E811E8" w:rsidP="00E811E8">
      <w:pPr>
        <w:spacing w:after="120"/>
        <w:jc w:val="center"/>
        <w:rPr>
          <w:b/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 xml:space="preserve">Table 2: </w:t>
      </w:r>
      <w:r w:rsidR="008903E1" w:rsidRPr="00E45DC2">
        <w:rPr>
          <w:sz w:val="20"/>
          <w:szCs w:val="20"/>
          <w:lang w:val="en-US"/>
        </w:rPr>
        <w:t>The characteristics of the binders (Latex)</w:t>
      </w:r>
    </w:p>
    <w:tbl>
      <w:tblPr>
        <w:tblW w:w="2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429"/>
      </w:tblGrid>
      <w:tr w:rsidR="00221AEE" w:rsidRPr="00E45DC2" w14:paraId="1C33C4D9" w14:textId="77777777" w:rsidTr="00221AEE">
        <w:trPr>
          <w:trHeight w:val="7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650D" w14:textId="77777777" w:rsidR="008903E1" w:rsidRPr="00E45DC2" w:rsidRDefault="008903E1" w:rsidP="00D43266">
            <w:pPr>
              <w:tabs>
                <w:tab w:val="left" w:pos="2160"/>
                <w:tab w:val="left" w:pos="3960"/>
              </w:tabs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Properties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9610" w14:textId="77777777" w:rsidR="008903E1" w:rsidRPr="00E45DC2" w:rsidRDefault="008903E1" w:rsidP="00941B9E">
            <w:pPr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Amount</w:t>
            </w:r>
          </w:p>
        </w:tc>
      </w:tr>
      <w:tr w:rsidR="00221AEE" w:rsidRPr="00E45DC2" w14:paraId="309D7B54" w14:textId="77777777" w:rsidTr="00221AEE">
        <w:trPr>
          <w:trHeight w:val="7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74EE" w14:textId="77777777" w:rsidR="008903E1" w:rsidRPr="00E45DC2" w:rsidRDefault="008903E1" w:rsidP="00D43266">
            <w:pPr>
              <w:tabs>
                <w:tab w:val="left" w:pos="2160"/>
                <w:tab w:val="left" w:pos="2880"/>
                <w:tab w:val="left" w:pos="39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Dry matter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7580" w14:textId="77777777" w:rsidR="008903E1" w:rsidRPr="00E45DC2" w:rsidRDefault="008903E1" w:rsidP="00941B9E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50 % </w:t>
            </w:r>
            <w:r w:rsidR="003904B0" w:rsidRPr="00E45DC2">
              <w:rPr>
                <w:sz w:val="20"/>
                <w:szCs w:val="20"/>
                <w:lang w:val="en-US"/>
              </w:rPr>
              <w:t>±</w:t>
            </w:r>
            <w:r w:rsidRPr="00E45DC2"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221AEE" w:rsidRPr="00E45DC2" w14:paraId="3A834C62" w14:textId="77777777" w:rsidTr="00221AEE">
        <w:trPr>
          <w:trHeight w:val="7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1877" w14:textId="77777777" w:rsidR="008903E1" w:rsidRPr="00E45DC2" w:rsidRDefault="008903E1" w:rsidP="00D43266">
            <w:pPr>
              <w:tabs>
                <w:tab w:val="left" w:pos="21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Viscosity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43A0" w14:textId="77777777" w:rsidR="008903E1" w:rsidRPr="00E45DC2" w:rsidRDefault="008903E1" w:rsidP="00941B9E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370 </w:t>
            </w:r>
            <w:proofErr w:type="spellStart"/>
            <w:r w:rsidRPr="00E45DC2">
              <w:rPr>
                <w:sz w:val="20"/>
                <w:szCs w:val="20"/>
                <w:lang w:val="en-US"/>
              </w:rPr>
              <w:t>mPa.s</w:t>
            </w:r>
            <w:proofErr w:type="spellEnd"/>
          </w:p>
        </w:tc>
      </w:tr>
      <w:tr w:rsidR="00221AEE" w:rsidRPr="00E45DC2" w14:paraId="1F1D2EC0" w14:textId="77777777" w:rsidTr="00221AEE">
        <w:trPr>
          <w:trHeight w:val="7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DCC" w14:textId="77777777" w:rsidR="008903E1" w:rsidRPr="00E45DC2" w:rsidRDefault="008903E1" w:rsidP="00D43266">
            <w:pPr>
              <w:tabs>
                <w:tab w:val="left" w:pos="21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Density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FEEB" w14:textId="77777777" w:rsidR="008903E1" w:rsidRPr="00E45DC2" w:rsidRDefault="008903E1" w:rsidP="00941B9E">
            <w:pPr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1,02 g/cm</w:t>
            </w:r>
            <w:r w:rsidRPr="00E45DC2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221AEE" w:rsidRPr="00E45DC2" w14:paraId="526AF229" w14:textId="77777777" w:rsidTr="00221AEE">
        <w:trPr>
          <w:trHeight w:val="75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4A20" w14:textId="77777777" w:rsidR="008903E1" w:rsidRPr="00E45DC2" w:rsidRDefault="008903E1" w:rsidP="00D43266">
            <w:pPr>
              <w:tabs>
                <w:tab w:val="left" w:pos="360"/>
                <w:tab w:val="left" w:pos="21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8750" w14:textId="77777777" w:rsidR="008903E1" w:rsidRPr="00E45DC2" w:rsidRDefault="008903E1" w:rsidP="00D43266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 xml:space="preserve">8 </w:t>
            </w:r>
            <w:r w:rsidR="003904B0" w:rsidRPr="00E45DC2">
              <w:rPr>
                <w:sz w:val="20"/>
                <w:szCs w:val="20"/>
                <w:lang w:val="en-US"/>
              </w:rPr>
              <w:t>±</w:t>
            </w:r>
            <w:r w:rsidRPr="00E45DC2">
              <w:rPr>
                <w:sz w:val="20"/>
                <w:szCs w:val="20"/>
                <w:lang w:val="en-US"/>
              </w:rPr>
              <w:t xml:space="preserve"> 0.50</w:t>
            </w:r>
          </w:p>
        </w:tc>
      </w:tr>
      <w:bookmarkEnd w:id="1"/>
      <w:bookmarkEnd w:id="2"/>
    </w:tbl>
    <w:p w14:paraId="471D0C03" w14:textId="77777777" w:rsidR="00E45DC2" w:rsidRDefault="00E45DC2" w:rsidP="00E45DC2">
      <w:pPr>
        <w:tabs>
          <w:tab w:val="left" w:pos="3420"/>
        </w:tabs>
        <w:spacing w:after="120"/>
        <w:rPr>
          <w:b/>
          <w:sz w:val="20"/>
          <w:szCs w:val="20"/>
          <w:lang w:val="en-US"/>
        </w:rPr>
      </w:pPr>
    </w:p>
    <w:p w14:paraId="5011EDEE" w14:textId="77777777" w:rsidR="00221AEE" w:rsidRDefault="00221AEE" w:rsidP="00E45DC2">
      <w:pPr>
        <w:tabs>
          <w:tab w:val="left" w:pos="3420"/>
        </w:tabs>
        <w:spacing w:after="120"/>
        <w:jc w:val="center"/>
        <w:rPr>
          <w:b/>
          <w:sz w:val="20"/>
          <w:szCs w:val="20"/>
          <w:lang w:val="en-US"/>
        </w:rPr>
      </w:pPr>
    </w:p>
    <w:p w14:paraId="43D51943" w14:textId="16B9C488" w:rsidR="00631713" w:rsidRPr="00E45DC2" w:rsidRDefault="00631713" w:rsidP="00E45DC2">
      <w:pPr>
        <w:tabs>
          <w:tab w:val="left" w:pos="3420"/>
        </w:tabs>
        <w:spacing w:after="120"/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lastRenderedPageBreak/>
        <w:t>Tab</w:t>
      </w:r>
      <w:r w:rsidR="008903E1" w:rsidRPr="00E45DC2">
        <w:rPr>
          <w:b/>
          <w:sz w:val="20"/>
          <w:szCs w:val="20"/>
          <w:lang w:val="en-US"/>
        </w:rPr>
        <w:t>le</w:t>
      </w:r>
      <w:r w:rsidRPr="00E45DC2">
        <w:rPr>
          <w:b/>
          <w:sz w:val="20"/>
          <w:szCs w:val="20"/>
          <w:lang w:val="en-US"/>
        </w:rPr>
        <w:t xml:space="preserve"> 3</w:t>
      </w:r>
      <w:r w:rsidR="00E811E8" w:rsidRPr="00E45DC2">
        <w:rPr>
          <w:b/>
          <w:sz w:val="20"/>
          <w:szCs w:val="20"/>
          <w:lang w:val="en-US"/>
        </w:rPr>
        <w:t xml:space="preserve">: </w:t>
      </w:r>
      <w:r w:rsidR="008903E1" w:rsidRPr="00E45DC2">
        <w:rPr>
          <w:sz w:val="20"/>
          <w:szCs w:val="20"/>
          <w:lang w:val="en-US"/>
        </w:rPr>
        <w:t>Using pigments and binder parts to the formulations</w:t>
      </w:r>
    </w:p>
    <w:tbl>
      <w:tblPr>
        <w:tblW w:w="40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568"/>
        <w:gridCol w:w="437"/>
        <w:gridCol w:w="437"/>
        <w:gridCol w:w="437"/>
        <w:gridCol w:w="518"/>
      </w:tblGrid>
      <w:tr w:rsidR="00E45DC2" w:rsidRPr="00E45DC2" w14:paraId="2CCAC3EB" w14:textId="77777777" w:rsidTr="00E45DC2">
        <w:trPr>
          <w:trHeight w:val="27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FC2D" w14:textId="77777777" w:rsidR="00C80CE8" w:rsidRPr="00E45DC2" w:rsidRDefault="00C80CE8" w:rsidP="00242D49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en-US"/>
              </w:rPr>
            </w:pPr>
            <w:bookmarkStart w:id="3" w:name="_Hlk188812213"/>
            <w:r w:rsidRPr="00E45DC2">
              <w:rPr>
                <w:b/>
                <w:sz w:val="20"/>
                <w:szCs w:val="20"/>
                <w:lang w:val="en-US"/>
              </w:rPr>
              <w:t xml:space="preserve">Pigments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2636" w14:textId="77777777" w:rsidR="00C80CE8" w:rsidRPr="00E45DC2" w:rsidRDefault="00B47A45" w:rsidP="00242D49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80CE8" w:rsidRPr="00E45DC2">
              <w:rPr>
                <w:b/>
                <w:sz w:val="20"/>
                <w:szCs w:val="20"/>
                <w:lang w:val="en-US"/>
              </w:rPr>
              <w:t>F1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B39E" w14:textId="77777777" w:rsidR="00C80CE8" w:rsidRPr="00E45DC2" w:rsidRDefault="00C80CE8" w:rsidP="00B47A45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919C" w14:textId="77777777" w:rsidR="00C80CE8" w:rsidRPr="00E45DC2" w:rsidRDefault="00C80CE8" w:rsidP="00B47A45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E603" w14:textId="77777777" w:rsidR="00C80CE8" w:rsidRPr="00E45DC2" w:rsidRDefault="00C80CE8" w:rsidP="00B47A45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F4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0DA" w14:textId="77777777" w:rsidR="00C80CE8" w:rsidRPr="00E45DC2" w:rsidRDefault="00C80CE8" w:rsidP="00B47A45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sz w:val="20"/>
                <w:szCs w:val="20"/>
                <w:lang w:val="en-US"/>
              </w:rPr>
              <w:t>F</w:t>
            </w:r>
            <w:r w:rsidR="00B47A45" w:rsidRPr="00E45DC2"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E45DC2" w:rsidRPr="00E45DC2" w14:paraId="099F55B5" w14:textId="77777777" w:rsidTr="00E45DC2">
        <w:trPr>
          <w:trHeight w:val="27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D51A" w14:textId="77777777" w:rsidR="00C80CE8" w:rsidRPr="00E45DC2" w:rsidRDefault="00C80CE8" w:rsidP="005E7223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Kaolin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3244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433B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F0E5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5F74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ABF2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30</w:t>
            </w:r>
          </w:p>
        </w:tc>
      </w:tr>
      <w:tr w:rsidR="00E45DC2" w:rsidRPr="00E45DC2" w14:paraId="37EFF7D6" w14:textId="77777777" w:rsidTr="00E45DC2">
        <w:trPr>
          <w:trHeight w:val="5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BEB8" w14:textId="77777777" w:rsidR="00C80CE8" w:rsidRPr="00E45DC2" w:rsidRDefault="00C80CE8" w:rsidP="005E7223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Calcium carbonate (Calcite)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7AFF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86E4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B537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D766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46B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60</w:t>
            </w:r>
          </w:p>
        </w:tc>
      </w:tr>
      <w:tr w:rsidR="00E45DC2" w:rsidRPr="00E45DC2" w14:paraId="197F0110" w14:textId="77777777" w:rsidTr="00E45DC2">
        <w:trPr>
          <w:trHeight w:val="27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93DA" w14:textId="77777777" w:rsidR="00C80CE8" w:rsidRPr="00E45DC2" w:rsidRDefault="00C80CE8" w:rsidP="005E7223">
            <w:pPr>
              <w:tabs>
                <w:tab w:val="left" w:pos="360"/>
              </w:tabs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Titanium dioxide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D423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F031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91D1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FD7C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2995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E45DC2" w:rsidRPr="00E45DC2" w14:paraId="4897B300" w14:textId="77777777" w:rsidTr="00E45DC2">
        <w:trPr>
          <w:trHeight w:val="276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84AD" w14:textId="77777777" w:rsidR="00C80CE8" w:rsidRPr="00E45DC2" w:rsidRDefault="00C80CE8" w:rsidP="005E7223">
            <w:pPr>
              <w:tabs>
                <w:tab w:val="left" w:pos="36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Binder (Latex)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ADBA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9FB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1F9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2DF6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FD9F" w14:textId="77777777" w:rsidR="00C80CE8" w:rsidRPr="00E45DC2" w:rsidRDefault="00C80CE8" w:rsidP="00242D49">
            <w:pPr>
              <w:tabs>
                <w:tab w:val="left" w:pos="360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</w:t>
            </w:r>
          </w:p>
        </w:tc>
      </w:tr>
      <w:bookmarkEnd w:id="3"/>
    </w:tbl>
    <w:p w14:paraId="009A2143" w14:textId="77777777" w:rsidR="00250486" w:rsidRPr="00E45DC2" w:rsidRDefault="00250486" w:rsidP="00E242FD">
      <w:pPr>
        <w:tabs>
          <w:tab w:val="left" w:pos="3420"/>
        </w:tabs>
        <w:spacing w:after="120"/>
        <w:rPr>
          <w:b/>
          <w:sz w:val="20"/>
          <w:szCs w:val="20"/>
          <w:lang w:val="en-US"/>
        </w:rPr>
      </w:pPr>
    </w:p>
    <w:p w14:paraId="1AE26448" w14:textId="64F885C4" w:rsidR="00E811E8" w:rsidRPr="00E45DC2" w:rsidRDefault="00631713" w:rsidP="00E811E8">
      <w:pPr>
        <w:tabs>
          <w:tab w:val="left" w:pos="3420"/>
        </w:tabs>
        <w:spacing w:after="120"/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Tabl</w:t>
      </w:r>
      <w:r w:rsidR="00D73D41" w:rsidRPr="00E45DC2">
        <w:rPr>
          <w:b/>
          <w:sz w:val="20"/>
          <w:szCs w:val="20"/>
          <w:lang w:val="en-US"/>
        </w:rPr>
        <w:t>e 4</w:t>
      </w:r>
      <w:r w:rsidR="00E811E8" w:rsidRPr="00E45DC2">
        <w:rPr>
          <w:sz w:val="20"/>
          <w:szCs w:val="20"/>
          <w:lang w:val="en-US"/>
        </w:rPr>
        <w:t xml:space="preserve">: </w:t>
      </w:r>
      <w:r w:rsidR="00D73D41" w:rsidRPr="00E45DC2">
        <w:rPr>
          <w:sz w:val="20"/>
          <w:szCs w:val="20"/>
          <w:lang w:val="en-US"/>
        </w:rPr>
        <w:t xml:space="preserve">The physical properties of </w:t>
      </w:r>
      <w:proofErr w:type="spellStart"/>
      <w:r w:rsidR="00D73D41" w:rsidRPr="00E45DC2">
        <w:rPr>
          <w:sz w:val="20"/>
          <w:szCs w:val="20"/>
          <w:lang w:val="en-US"/>
        </w:rPr>
        <w:t>uncalend</w:t>
      </w:r>
      <w:r w:rsidR="003904B0" w:rsidRPr="00E45DC2">
        <w:rPr>
          <w:sz w:val="20"/>
          <w:szCs w:val="20"/>
          <w:lang w:val="en-US"/>
        </w:rPr>
        <w:t>a</w:t>
      </w:r>
      <w:r w:rsidR="00E45DC2">
        <w:rPr>
          <w:sz w:val="20"/>
          <w:szCs w:val="20"/>
          <w:lang w:val="en-US"/>
        </w:rPr>
        <w:t>red</w:t>
      </w:r>
      <w:proofErr w:type="spellEnd"/>
      <w:r w:rsidR="00E45DC2">
        <w:rPr>
          <w:sz w:val="20"/>
          <w:szCs w:val="20"/>
          <w:lang w:val="en-US"/>
        </w:rPr>
        <w:t xml:space="preserve"> base </w:t>
      </w:r>
      <w:r w:rsidR="003904B0" w:rsidRPr="00E45DC2">
        <w:rPr>
          <w:sz w:val="20"/>
          <w:szCs w:val="20"/>
          <w:lang w:val="en-US"/>
        </w:rPr>
        <w:t>paperboard</w:t>
      </w:r>
    </w:p>
    <w:tbl>
      <w:tblPr>
        <w:tblW w:w="4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659"/>
        <w:gridCol w:w="659"/>
        <w:gridCol w:w="659"/>
        <w:gridCol w:w="659"/>
        <w:gridCol w:w="659"/>
      </w:tblGrid>
      <w:tr w:rsidR="00E242FD" w:rsidRPr="00E45DC2" w14:paraId="6F0FF61F" w14:textId="77777777" w:rsidTr="00E242FD">
        <w:trPr>
          <w:trHeight w:val="12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716C" w14:textId="77777777" w:rsidR="00631713" w:rsidRPr="00E45DC2" w:rsidRDefault="00D73D41" w:rsidP="006317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Testing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09A2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7E0B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3EF1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8050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51F6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F5</w:t>
            </w:r>
          </w:p>
        </w:tc>
      </w:tr>
      <w:tr w:rsidR="00E242FD" w:rsidRPr="00E45DC2" w14:paraId="7EAD57F3" w14:textId="77777777" w:rsidTr="00E242FD">
        <w:trPr>
          <w:trHeight w:val="12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0676" w14:textId="77777777" w:rsidR="00631713" w:rsidRPr="00E45DC2" w:rsidRDefault="00631713" w:rsidP="006317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Cobb (g/m</w:t>
            </w:r>
            <w:r w:rsidRPr="00E45DC2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B8CF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101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8BCF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36EC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FAD0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D9CE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104</w:t>
            </w:r>
          </w:p>
        </w:tc>
      </w:tr>
      <w:tr w:rsidR="00E242FD" w:rsidRPr="00E45DC2" w14:paraId="65E437A4" w14:textId="77777777" w:rsidTr="00E242FD">
        <w:trPr>
          <w:trHeight w:val="2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F43F" w14:textId="77777777" w:rsidR="00631713" w:rsidRPr="00E45DC2" w:rsidRDefault="00D73D41" w:rsidP="006317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Gloss</w:t>
            </w:r>
            <w:r w:rsidR="00631713" w:rsidRPr="00E45DC2">
              <w:rPr>
                <w:b/>
                <w:bCs/>
                <w:sz w:val="20"/>
                <w:szCs w:val="20"/>
                <w:lang w:val="en-US"/>
              </w:rPr>
              <w:t xml:space="preserve"> 75</w:t>
            </w:r>
            <w:r w:rsidR="003904B0" w:rsidRPr="00E45DC2">
              <w:rPr>
                <w:b/>
                <w:bCs/>
                <w:sz w:val="20"/>
                <w:szCs w:val="20"/>
                <w:lang w:val="en-US"/>
              </w:rPr>
              <w:t>°</w:t>
            </w:r>
            <w:r w:rsidR="00631713" w:rsidRPr="00E45DC2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EF2D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6678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CA43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674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16C4" w14:textId="77777777" w:rsidR="00631713" w:rsidRPr="00E45DC2" w:rsidRDefault="00631713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28</w:t>
            </w:r>
          </w:p>
        </w:tc>
      </w:tr>
      <w:tr w:rsidR="00E242FD" w:rsidRPr="00E45DC2" w14:paraId="4A435510" w14:textId="77777777" w:rsidTr="00E242FD">
        <w:trPr>
          <w:trHeight w:val="12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71A1" w14:textId="77777777" w:rsidR="00631713" w:rsidRPr="00E45DC2" w:rsidRDefault="00C80CE8" w:rsidP="00C80CE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Roughness</w:t>
            </w:r>
            <w:r w:rsidR="00631713" w:rsidRPr="00E45D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>microns</w:t>
            </w:r>
            <w:r w:rsidR="00631713" w:rsidRPr="00E45D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32A4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3.</w:t>
            </w:r>
            <w:r w:rsidR="00631713" w:rsidRPr="00E45DC2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6884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3.</w:t>
            </w:r>
            <w:r w:rsidR="00631713" w:rsidRPr="00E45DC2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4680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3.</w:t>
            </w:r>
            <w:r w:rsidR="00631713" w:rsidRPr="00E45DC2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7F55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3.</w:t>
            </w:r>
            <w:r w:rsidR="00631713" w:rsidRPr="00E45DC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A9C2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3.</w:t>
            </w:r>
            <w:r w:rsidR="00631713" w:rsidRPr="00E45DC2">
              <w:rPr>
                <w:sz w:val="20"/>
                <w:szCs w:val="20"/>
                <w:lang w:val="en-US"/>
              </w:rPr>
              <w:t>32</w:t>
            </w:r>
          </w:p>
        </w:tc>
      </w:tr>
      <w:tr w:rsidR="00E242FD" w:rsidRPr="00E45DC2" w14:paraId="021D9E36" w14:textId="77777777" w:rsidTr="00E242FD">
        <w:trPr>
          <w:trHeight w:val="12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1BA2" w14:textId="77777777" w:rsidR="00631713" w:rsidRPr="00E45DC2" w:rsidRDefault="00631713" w:rsidP="006317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Brightne</w:t>
            </w:r>
            <w:r w:rsidR="00D73D41" w:rsidRPr="00E45DC2">
              <w:rPr>
                <w:b/>
                <w:bCs/>
                <w:sz w:val="20"/>
                <w:szCs w:val="20"/>
                <w:lang w:val="en-US"/>
              </w:rPr>
              <w:t>ss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E102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78.</w:t>
            </w:r>
            <w:r w:rsidR="00631713" w:rsidRPr="00E45DC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C452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79.</w:t>
            </w:r>
            <w:r w:rsidR="00631713" w:rsidRPr="00E45DC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5948" w14:textId="77777777" w:rsidR="00631713" w:rsidRPr="00E45DC2" w:rsidRDefault="00631713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77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CA52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79.</w:t>
            </w:r>
            <w:r w:rsidR="00631713" w:rsidRPr="00E45DC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50E0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81.</w:t>
            </w:r>
            <w:r w:rsidR="00631713" w:rsidRPr="00E45DC2">
              <w:rPr>
                <w:sz w:val="20"/>
                <w:szCs w:val="20"/>
                <w:lang w:val="en-US"/>
              </w:rPr>
              <w:t>40</w:t>
            </w:r>
          </w:p>
        </w:tc>
      </w:tr>
      <w:tr w:rsidR="00E242FD" w:rsidRPr="00E45DC2" w14:paraId="4ECBFC7E" w14:textId="77777777" w:rsidTr="00E242FD">
        <w:trPr>
          <w:trHeight w:val="12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2268" w14:textId="77777777" w:rsidR="00631713" w:rsidRPr="00E45DC2" w:rsidRDefault="00D73D41" w:rsidP="0063171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Yellowness</w:t>
            </w:r>
            <w:r w:rsidR="00631713" w:rsidRPr="00E45DC2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D0BD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0.</w:t>
            </w:r>
            <w:r w:rsidR="00631713" w:rsidRPr="00E45DC2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D526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0.</w:t>
            </w:r>
            <w:r w:rsidR="00631713" w:rsidRPr="00E45DC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01A1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0.</w:t>
            </w:r>
            <w:r w:rsidR="00631713" w:rsidRPr="00E45DC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237B" w14:textId="77777777" w:rsidR="00631713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0.</w:t>
            </w:r>
            <w:r w:rsidR="00631713" w:rsidRPr="00E45DC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DCAF" w14:textId="77777777" w:rsidR="00631713" w:rsidRPr="00E45DC2" w:rsidRDefault="00C80CE8" w:rsidP="00631713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0.</w:t>
            </w:r>
            <w:r w:rsidR="00631713" w:rsidRPr="00E45DC2">
              <w:rPr>
                <w:sz w:val="20"/>
                <w:szCs w:val="20"/>
                <w:lang w:val="en-US"/>
              </w:rPr>
              <w:t>42</w:t>
            </w:r>
          </w:p>
        </w:tc>
      </w:tr>
      <w:tr w:rsidR="00E242FD" w:rsidRPr="00E45DC2" w14:paraId="789EAD59" w14:textId="77777777" w:rsidTr="00E242FD">
        <w:trPr>
          <w:trHeight w:val="12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3C3A" w14:textId="77777777" w:rsidR="00631713" w:rsidRPr="00E45DC2" w:rsidRDefault="00631713" w:rsidP="00280FD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 xml:space="preserve">CIE </w:t>
            </w:r>
            <w:r w:rsidR="00D73D41" w:rsidRPr="00E45DC2">
              <w:rPr>
                <w:b/>
                <w:bCs/>
                <w:sz w:val="20"/>
                <w:szCs w:val="20"/>
                <w:lang w:val="en-US"/>
              </w:rPr>
              <w:t>Whiteness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375E" w14:textId="77777777" w:rsidR="00631713" w:rsidRPr="00E45DC2" w:rsidRDefault="00631713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D0C4" w14:textId="77777777" w:rsidR="00631713" w:rsidRPr="00E45DC2" w:rsidRDefault="00631713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C1DA" w14:textId="77777777" w:rsidR="00631713" w:rsidRPr="00E45DC2" w:rsidRDefault="00631713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8916" w14:textId="77777777" w:rsidR="00631713" w:rsidRPr="00E45DC2" w:rsidRDefault="00631713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D002" w14:textId="77777777" w:rsidR="00631713" w:rsidRPr="00E45DC2" w:rsidRDefault="00631713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81</w:t>
            </w:r>
          </w:p>
        </w:tc>
      </w:tr>
    </w:tbl>
    <w:p w14:paraId="7A6D1A40" w14:textId="77777777" w:rsidR="00D73D41" w:rsidRPr="00E45DC2" w:rsidRDefault="00D73D41" w:rsidP="00C07E95">
      <w:pPr>
        <w:rPr>
          <w:b/>
          <w:sz w:val="20"/>
          <w:szCs w:val="20"/>
          <w:lang w:val="en-US"/>
        </w:rPr>
      </w:pPr>
    </w:p>
    <w:p w14:paraId="4695113F" w14:textId="7A2DF106" w:rsidR="00A477EC" w:rsidRPr="00E45DC2" w:rsidRDefault="00D73D41" w:rsidP="00E811E8">
      <w:pPr>
        <w:tabs>
          <w:tab w:val="left" w:pos="3420"/>
        </w:tabs>
        <w:spacing w:after="120"/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Table 5</w:t>
      </w:r>
      <w:r w:rsidR="00E811E8" w:rsidRPr="00E45DC2">
        <w:rPr>
          <w:b/>
          <w:sz w:val="20"/>
          <w:szCs w:val="20"/>
          <w:lang w:val="en-US"/>
        </w:rPr>
        <w:t>:</w:t>
      </w:r>
      <w:r w:rsidRPr="00E45DC2">
        <w:rPr>
          <w:sz w:val="20"/>
          <w:szCs w:val="20"/>
          <w:lang w:val="en-US"/>
        </w:rPr>
        <w:t xml:space="preserve"> The physical properties of calend</w:t>
      </w:r>
      <w:r w:rsidR="003904B0" w:rsidRPr="00E45DC2">
        <w:rPr>
          <w:sz w:val="20"/>
          <w:szCs w:val="20"/>
          <w:lang w:val="en-US"/>
        </w:rPr>
        <w:t>a</w:t>
      </w:r>
      <w:r w:rsidRPr="00E45DC2">
        <w:rPr>
          <w:sz w:val="20"/>
          <w:szCs w:val="20"/>
          <w:lang w:val="en-US"/>
        </w:rPr>
        <w:t xml:space="preserve">red base </w:t>
      </w:r>
      <w:r w:rsidR="003904B0" w:rsidRPr="00E45DC2">
        <w:rPr>
          <w:sz w:val="20"/>
          <w:szCs w:val="20"/>
          <w:lang w:val="en-US"/>
        </w:rPr>
        <w:t>paperboard</w:t>
      </w:r>
    </w:p>
    <w:tbl>
      <w:tblPr>
        <w:tblW w:w="43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673"/>
        <w:gridCol w:w="657"/>
        <w:gridCol w:w="614"/>
        <w:gridCol w:w="673"/>
        <w:gridCol w:w="617"/>
      </w:tblGrid>
      <w:tr w:rsidR="00E242FD" w:rsidRPr="00E45DC2" w14:paraId="6987C03A" w14:textId="77777777" w:rsidTr="00E242FD">
        <w:trPr>
          <w:trHeight w:val="19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36B70" w14:textId="77777777" w:rsidR="00D73D41" w:rsidRPr="00E45DC2" w:rsidRDefault="00D73D41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Testing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8173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09D9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0FB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EB08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878B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F5</w:t>
            </w:r>
          </w:p>
        </w:tc>
      </w:tr>
      <w:tr w:rsidR="00E242FD" w:rsidRPr="00E45DC2" w14:paraId="4EE61063" w14:textId="77777777" w:rsidTr="00E242FD">
        <w:trPr>
          <w:trHeight w:val="19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65E05" w14:textId="77777777" w:rsidR="00D73D41" w:rsidRPr="00E45DC2" w:rsidRDefault="00D73D41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Cobb (g/m</w:t>
            </w:r>
            <w:r w:rsidRPr="00E45DC2">
              <w:rPr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9D56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DCEF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9DDC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D05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0FDB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98</w:t>
            </w:r>
          </w:p>
        </w:tc>
      </w:tr>
      <w:tr w:rsidR="00E242FD" w:rsidRPr="00E45DC2" w14:paraId="180083E5" w14:textId="77777777" w:rsidTr="00E242FD">
        <w:trPr>
          <w:trHeight w:val="50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F78E8" w14:textId="77777777" w:rsidR="00D73D41" w:rsidRPr="00E45DC2" w:rsidRDefault="00D73D41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Gloss 75</w:t>
            </w:r>
            <w:r w:rsidR="003904B0" w:rsidRPr="00E45DC2">
              <w:rPr>
                <w:b/>
                <w:bCs/>
                <w:sz w:val="20"/>
                <w:szCs w:val="20"/>
                <w:lang w:val="en-US"/>
              </w:rPr>
              <w:t>°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5F68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DD4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7B6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F5B5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23BB" w14:textId="77777777" w:rsidR="00D73D41" w:rsidRPr="00E45DC2" w:rsidRDefault="00D73D41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42</w:t>
            </w:r>
          </w:p>
        </w:tc>
      </w:tr>
      <w:tr w:rsidR="00E242FD" w:rsidRPr="00E45DC2" w14:paraId="36156D07" w14:textId="77777777" w:rsidTr="00E242FD">
        <w:trPr>
          <w:trHeight w:val="19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09C31" w14:textId="77777777" w:rsidR="00D73D41" w:rsidRPr="00E45DC2" w:rsidRDefault="00C80CE8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 xml:space="preserve">Roughness </w:t>
            </w:r>
            <w:r w:rsidR="00D73D41" w:rsidRPr="00E45DC2">
              <w:rPr>
                <w:b/>
                <w:bCs/>
                <w:sz w:val="20"/>
                <w:szCs w:val="20"/>
                <w:lang w:val="en-US"/>
              </w:rPr>
              <w:t>(m</w:t>
            </w:r>
            <w:r w:rsidRPr="00E45DC2">
              <w:rPr>
                <w:b/>
                <w:bCs/>
                <w:sz w:val="20"/>
                <w:szCs w:val="20"/>
                <w:lang w:val="en-US"/>
              </w:rPr>
              <w:t>icrons</w:t>
            </w:r>
            <w:r w:rsidR="00D73D41" w:rsidRPr="00E45D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DFE3" w14:textId="77777777" w:rsidR="00D73D41" w:rsidRPr="00E45DC2" w:rsidRDefault="00C80CE8" w:rsidP="006317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2.</w:t>
            </w:r>
            <w:r w:rsidR="00D73D41" w:rsidRPr="00E45DC2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EA60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2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F5C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15E4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AA8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1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67</w:t>
            </w:r>
          </w:p>
        </w:tc>
      </w:tr>
      <w:tr w:rsidR="00E242FD" w:rsidRPr="00E45DC2" w14:paraId="709194CC" w14:textId="77777777" w:rsidTr="00E242FD">
        <w:trPr>
          <w:trHeight w:val="19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47D6E" w14:textId="77777777" w:rsidR="00D73D41" w:rsidRPr="00E45DC2" w:rsidRDefault="00D73D41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Brightness (%)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E7A3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77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29AA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78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233E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77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DC1D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79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0F2B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81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30</w:t>
            </w:r>
          </w:p>
        </w:tc>
      </w:tr>
      <w:tr w:rsidR="00E242FD" w:rsidRPr="00E45DC2" w14:paraId="3B6C2BA7" w14:textId="77777777" w:rsidTr="00E242FD">
        <w:trPr>
          <w:trHeight w:val="19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4E72" w14:textId="77777777" w:rsidR="00D73D41" w:rsidRPr="00E45DC2" w:rsidRDefault="00D73D41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Yellowness (%)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A77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B2E9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9A7" w14:textId="77777777" w:rsidR="00D73D41" w:rsidRPr="00E45DC2" w:rsidRDefault="00D73D41" w:rsidP="00C80CE8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40AC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AA1" w14:textId="77777777" w:rsidR="00D73D41" w:rsidRPr="00E45DC2" w:rsidRDefault="00D73D41" w:rsidP="00C80CE8">
            <w:pPr>
              <w:jc w:val="center"/>
              <w:rPr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0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48</w:t>
            </w:r>
          </w:p>
        </w:tc>
      </w:tr>
      <w:tr w:rsidR="00E242FD" w:rsidRPr="00E45DC2" w14:paraId="15F0BEFF" w14:textId="77777777" w:rsidTr="00E242FD">
        <w:trPr>
          <w:trHeight w:val="195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55A" w14:textId="77777777" w:rsidR="00D73D41" w:rsidRPr="00E45DC2" w:rsidRDefault="00D73D41" w:rsidP="00941B9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b/>
                <w:bCs/>
                <w:sz w:val="20"/>
                <w:szCs w:val="20"/>
                <w:lang w:val="en-US"/>
              </w:rPr>
              <w:t>CIE Whiteness (%)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A5D0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87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E76A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91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B8F6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85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549D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82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DB11" w14:textId="77777777" w:rsidR="00D73D41" w:rsidRPr="00E45DC2" w:rsidRDefault="00D73D41" w:rsidP="00C80C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45DC2">
              <w:rPr>
                <w:sz w:val="20"/>
                <w:szCs w:val="20"/>
                <w:lang w:val="en-US"/>
              </w:rPr>
              <w:t>81</w:t>
            </w:r>
            <w:r w:rsidR="00C80CE8" w:rsidRPr="00E45DC2">
              <w:rPr>
                <w:sz w:val="20"/>
                <w:szCs w:val="20"/>
                <w:lang w:val="en-US"/>
              </w:rPr>
              <w:t>.</w:t>
            </w:r>
            <w:r w:rsidRPr="00E45DC2">
              <w:rPr>
                <w:sz w:val="20"/>
                <w:szCs w:val="20"/>
                <w:lang w:val="en-US"/>
              </w:rPr>
              <w:t>80</w:t>
            </w:r>
          </w:p>
        </w:tc>
      </w:tr>
    </w:tbl>
    <w:p w14:paraId="4FDBE95F" w14:textId="77777777" w:rsidR="00A477EC" w:rsidRPr="00E45DC2" w:rsidRDefault="00A477EC" w:rsidP="00C07E95">
      <w:pPr>
        <w:rPr>
          <w:b/>
          <w:sz w:val="20"/>
          <w:szCs w:val="20"/>
          <w:lang w:val="en-US"/>
        </w:rPr>
      </w:pPr>
    </w:p>
    <w:p w14:paraId="4294B159" w14:textId="73206981" w:rsidR="007A432C" w:rsidRPr="00E45DC2" w:rsidRDefault="006903FF" w:rsidP="007A432C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After the </w:t>
      </w:r>
      <w:proofErr w:type="spellStart"/>
      <w:r w:rsidRPr="00E45DC2">
        <w:rPr>
          <w:sz w:val="20"/>
          <w:szCs w:val="20"/>
          <w:lang w:val="en-US"/>
        </w:rPr>
        <w:t>calend</w:t>
      </w:r>
      <w:r w:rsidR="00C755F1" w:rsidRPr="00E45DC2">
        <w:rPr>
          <w:sz w:val="20"/>
          <w:szCs w:val="20"/>
          <w:lang w:val="en-US"/>
        </w:rPr>
        <w:t>e</w:t>
      </w:r>
      <w:r w:rsidR="004B1588" w:rsidRPr="00E45DC2">
        <w:rPr>
          <w:sz w:val="20"/>
          <w:szCs w:val="20"/>
          <w:lang w:val="en-US"/>
        </w:rPr>
        <w:t>ring</w:t>
      </w:r>
      <w:proofErr w:type="spellEnd"/>
      <w:r w:rsidRPr="00E45DC2">
        <w:rPr>
          <w:sz w:val="20"/>
          <w:szCs w:val="20"/>
          <w:lang w:val="en-US"/>
        </w:rPr>
        <w:t xml:space="preserve"> process, cobb value</w:t>
      </w:r>
      <w:r w:rsidR="004B1588" w:rsidRPr="00E45DC2">
        <w:rPr>
          <w:sz w:val="20"/>
          <w:szCs w:val="20"/>
          <w:lang w:val="en-US"/>
        </w:rPr>
        <w:t>s</w:t>
      </w:r>
      <w:r w:rsidRPr="00E45DC2">
        <w:rPr>
          <w:sz w:val="20"/>
          <w:szCs w:val="20"/>
          <w:lang w:val="en-US"/>
        </w:rPr>
        <w:t xml:space="preserve"> </w:t>
      </w:r>
      <w:r w:rsidR="004B1588" w:rsidRPr="00E45DC2">
        <w:rPr>
          <w:sz w:val="20"/>
          <w:szCs w:val="20"/>
          <w:lang w:val="en-US"/>
        </w:rPr>
        <w:t>decreased</w:t>
      </w:r>
      <w:r w:rsidRPr="00E45DC2">
        <w:rPr>
          <w:sz w:val="20"/>
          <w:szCs w:val="20"/>
          <w:lang w:val="en-US"/>
        </w:rPr>
        <w:t>. The lowest Cobb val</w:t>
      </w:r>
      <w:r w:rsidR="004B1588" w:rsidRPr="00E45DC2">
        <w:rPr>
          <w:sz w:val="20"/>
          <w:szCs w:val="20"/>
          <w:lang w:val="en-US"/>
        </w:rPr>
        <w:t xml:space="preserve">ue was </w:t>
      </w:r>
      <w:r w:rsidR="007372A7" w:rsidRPr="00E45DC2">
        <w:rPr>
          <w:sz w:val="20"/>
          <w:szCs w:val="20"/>
          <w:lang w:val="en-US"/>
        </w:rPr>
        <w:t>gathered from</w:t>
      </w:r>
      <w:r w:rsidR="004B1588" w:rsidRPr="00E45DC2">
        <w:rPr>
          <w:sz w:val="20"/>
          <w:szCs w:val="20"/>
          <w:lang w:val="en-US"/>
        </w:rPr>
        <w:t xml:space="preserve"> </w:t>
      </w:r>
      <w:r w:rsidR="00575393" w:rsidRPr="00E45DC2">
        <w:rPr>
          <w:sz w:val="20"/>
          <w:szCs w:val="20"/>
          <w:lang w:val="en-US"/>
        </w:rPr>
        <w:t xml:space="preserve">F3, which </w:t>
      </w:r>
      <w:r w:rsidR="007372A7" w:rsidRPr="00E45DC2">
        <w:rPr>
          <w:sz w:val="20"/>
          <w:szCs w:val="20"/>
          <w:lang w:val="en-US"/>
        </w:rPr>
        <w:t>contained</w:t>
      </w:r>
      <w:r w:rsidR="00575393" w:rsidRPr="00E45DC2">
        <w:rPr>
          <w:sz w:val="20"/>
          <w:szCs w:val="20"/>
          <w:lang w:val="en-US"/>
        </w:rPr>
        <w:t xml:space="preserve"> 100</w:t>
      </w:r>
      <w:r w:rsidR="004B1588" w:rsidRPr="00E45DC2">
        <w:rPr>
          <w:sz w:val="20"/>
          <w:szCs w:val="20"/>
          <w:lang w:val="en-US"/>
        </w:rPr>
        <w:t xml:space="preserve"> parts </w:t>
      </w:r>
      <w:r w:rsidRPr="00E45DC2">
        <w:rPr>
          <w:sz w:val="20"/>
          <w:szCs w:val="20"/>
          <w:lang w:val="en-US"/>
        </w:rPr>
        <w:t xml:space="preserve">Kaolin. </w:t>
      </w:r>
      <w:r w:rsidR="004B1588" w:rsidRPr="00E45DC2">
        <w:rPr>
          <w:sz w:val="20"/>
          <w:szCs w:val="20"/>
          <w:lang w:val="en-US"/>
        </w:rPr>
        <w:t xml:space="preserve"> </w:t>
      </w:r>
      <w:r w:rsidR="003904B0" w:rsidRPr="00E45DC2">
        <w:rPr>
          <w:sz w:val="20"/>
          <w:szCs w:val="20"/>
          <w:lang w:val="en-US"/>
        </w:rPr>
        <w:t>However</w:t>
      </w:r>
      <w:r w:rsidRPr="00E45DC2">
        <w:rPr>
          <w:sz w:val="20"/>
          <w:szCs w:val="20"/>
          <w:lang w:val="en-US"/>
        </w:rPr>
        <w:t xml:space="preserve">, The F3 had the highest </w:t>
      </w:r>
      <w:r w:rsidR="00DC4674" w:rsidRPr="00E45DC2">
        <w:rPr>
          <w:sz w:val="20"/>
          <w:szCs w:val="20"/>
          <w:lang w:val="en-US"/>
        </w:rPr>
        <w:t xml:space="preserve">gloss value. </w:t>
      </w:r>
      <w:r w:rsidR="004B1588" w:rsidRPr="00E45DC2">
        <w:rPr>
          <w:sz w:val="20"/>
          <w:szCs w:val="20"/>
          <w:lang w:val="en-US"/>
        </w:rPr>
        <w:t xml:space="preserve">The </w:t>
      </w:r>
      <w:r w:rsidR="003D513B" w:rsidRPr="00E45DC2">
        <w:rPr>
          <w:sz w:val="20"/>
          <w:szCs w:val="20"/>
          <w:lang w:val="en-US"/>
        </w:rPr>
        <w:t>increase</w:t>
      </w:r>
      <w:r w:rsidR="004B1588" w:rsidRPr="00E45DC2">
        <w:rPr>
          <w:sz w:val="20"/>
          <w:szCs w:val="20"/>
          <w:lang w:val="en-US"/>
        </w:rPr>
        <w:t xml:space="preserve"> of</w:t>
      </w:r>
      <w:r w:rsidR="003D513B" w:rsidRPr="00E45DC2">
        <w:rPr>
          <w:sz w:val="20"/>
          <w:szCs w:val="20"/>
          <w:lang w:val="en-US"/>
        </w:rPr>
        <w:t xml:space="preserve"> the Kaolin</w:t>
      </w:r>
      <w:r w:rsidR="00575393" w:rsidRPr="00E45DC2">
        <w:rPr>
          <w:sz w:val="20"/>
          <w:szCs w:val="20"/>
          <w:lang w:val="en-US"/>
        </w:rPr>
        <w:t xml:space="preserve"> [8]</w:t>
      </w:r>
      <w:r w:rsidR="003D513B" w:rsidRPr="00E45DC2">
        <w:rPr>
          <w:sz w:val="20"/>
          <w:szCs w:val="20"/>
          <w:lang w:val="en-US"/>
        </w:rPr>
        <w:t xml:space="preserve"> </w:t>
      </w:r>
      <w:r w:rsidR="004B1588" w:rsidRPr="00E45DC2">
        <w:rPr>
          <w:sz w:val="20"/>
          <w:szCs w:val="20"/>
          <w:lang w:val="en-US"/>
        </w:rPr>
        <w:t>in</w:t>
      </w:r>
      <w:r w:rsidR="003D513B" w:rsidRPr="00E45DC2">
        <w:rPr>
          <w:sz w:val="20"/>
          <w:szCs w:val="20"/>
          <w:lang w:val="en-US"/>
        </w:rPr>
        <w:t xml:space="preserve"> the</w:t>
      </w:r>
      <w:r w:rsidR="004B1588" w:rsidRPr="00E45DC2">
        <w:rPr>
          <w:sz w:val="20"/>
          <w:szCs w:val="20"/>
          <w:lang w:val="en-US"/>
        </w:rPr>
        <w:t xml:space="preserve"> coating</w:t>
      </w:r>
      <w:r w:rsidR="003D513B" w:rsidRPr="00E45DC2">
        <w:rPr>
          <w:sz w:val="20"/>
          <w:szCs w:val="20"/>
          <w:lang w:val="en-US"/>
        </w:rPr>
        <w:t xml:space="preserve"> formulations led to </w:t>
      </w:r>
      <w:r w:rsidR="004B1588" w:rsidRPr="00E45DC2">
        <w:rPr>
          <w:sz w:val="20"/>
          <w:szCs w:val="20"/>
          <w:lang w:val="en-US"/>
        </w:rPr>
        <w:t xml:space="preserve">an </w:t>
      </w:r>
      <w:r w:rsidR="007372A7" w:rsidRPr="00E45DC2">
        <w:rPr>
          <w:sz w:val="20"/>
          <w:szCs w:val="20"/>
          <w:lang w:val="en-US"/>
        </w:rPr>
        <w:t>augmentation</w:t>
      </w:r>
      <w:r w:rsidR="003D513B" w:rsidRPr="00E45DC2">
        <w:rPr>
          <w:sz w:val="20"/>
          <w:szCs w:val="20"/>
          <w:lang w:val="en-US"/>
        </w:rPr>
        <w:t xml:space="preserve"> </w:t>
      </w:r>
      <w:r w:rsidR="008A3DDD" w:rsidRPr="00E45DC2">
        <w:rPr>
          <w:sz w:val="20"/>
          <w:szCs w:val="20"/>
          <w:lang w:val="en-US"/>
        </w:rPr>
        <w:t xml:space="preserve">in </w:t>
      </w:r>
      <w:r w:rsidR="004B1588" w:rsidRPr="00E45DC2">
        <w:rPr>
          <w:sz w:val="20"/>
          <w:szCs w:val="20"/>
          <w:lang w:val="en-US"/>
        </w:rPr>
        <w:t xml:space="preserve">the </w:t>
      </w:r>
      <w:r w:rsidR="003D513B" w:rsidRPr="00E45DC2">
        <w:rPr>
          <w:sz w:val="20"/>
          <w:szCs w:val="20"/>
          <w:lang w:val="en-US"/>
        </w:rPr>
        <w:t>yellowness value</w:t>
      </w:r>
      <w:r w:rsidR="00782F71" w:rsidRPr="00E45DC2">
        <w:rPr>
          <w:sz w:val="20"/>
          <w:szCs w:val="20"/>
          <w:lang w:val="en-US"/>
        </w:rPr>
        <w:t>. However, it resulted in</w:t>
      </w:r>
      <w:r w:rsidR="008A3DDD" w:rsidRPr="00E45DC2">
        <w:rPr>
          <w:sz w:val="20"/>
          <w:szCs w:val="20"/>
          <w:lang w:val="en-US"/>
        </w:rPr>
        <w:t xml:space="preserve"> </w:t>
      </w:r>
      <w:r w:rsidR="00782F71" w:rsidRPr="00E45DC2">
        <w:rPr>
          <w:sz w:val="20"/>
          <w:szCs w:val="20"/>
          <w:lang w:val="en-US"/>
        </w:rPr>
        <w:t xml:space="preserve">the </w:t>
      </w:r>
      <w:r w:rsidR="003D513B" w:rsidRPr="00E45DC2">
        <w:rPr>
          <w:sz w:val="20"/>
          <w:szCs w:val="20"/>
          <w:lang w:val="en-US"/>
        </w:rPr>
        <w:t>high</w:t>
      </w:r>
      <w:r w:rsidR="00782F71" w:rsidRPr="00E45DC2">
        <w:rPr>
          <w:sz w:val="20"/>
          <w:szCs w:val="20"/>
          <w:lang w:val="en-US"/>
        </w:rPr>
        <w:t>est</w:t>
      </w:r>
      <w:r w:rsidR="003D513B" w:rsidRPr="00E45DC2">
        <w:rPr>
          <w:sz w:val="20"/>
          <w:szCs w:val="20"/>
          <w:lang w:val="en-US"/>
        </w:rPr>
        <w:t xml:space="preserve"> brightness value</w:t>
      </w:r>
      <w:r w:rsidR="0063095C" w:rsidRPr="00E45DC2">
        <w:rPr>
          <w:sz w:val="20"/>
          <w:szCs w:val="20"/>
          <w:lang w:val="en-US"/>
        </w:rPr>
        <w:t>s. The highest brightness value w</w:t>
      </w:r>
      <w:r w:rsidR="00C755F1" w:rsidRPr="00E45DC2">
        <w:rPr>
          <w:sz w:val="20"/>
          <w:szCs w:val="20"/>
          <w:lang w:val="en-US"/>
        </w:rPr>
        <w:t>as</w:t>
      </w:r>
      <w:r w:rsidR="00782F71" w:rsidRPr="00E45DC2">
        <w:rPr>
          <w:sz w:val="20"/>
          <w:szCs w:val="20"/>
          <w:lang w:val="en-US"/>
        </w:rPr>
        <w:t xml:space="preserve"> obtained</w:t>
      </w:r>
      <w:r w:rsidR="007372A7" w:rsidRPr="00E45DC2">
        <w:rPr>
          <w:sz w:val="20"/>
          <w:szCs w:val="20"/>
          <w:lang w:val="en-US"/>
        </w:rPr>
        <w:t xml:space="preserve"> in the case of</w:t>
      </w:r>
      <w:r w:rsidR="0063095C" w:rsidRPr="00E45DC2">
        <w:rPr>
          <w:sz w:val="20"/>
          <w:szCs w:val="20"/>
          <w:lang w:val="en-US"/>
        </w:rPr>
        <w:t xml:space="preserve"> </w:t>
      </w:r>
      <w:r w:rsidR="00575393" w:rsidRPr="00E45DC2">
        <w:rPr>
          <w:sz w:val="20"/>
          <w:szCs w:val="20"/>
          <w:lang w:val="en-US"/>
        </w:rPr>
        <w:t xml:space="preserve">F5, </w:t>
      </w:r>
      <w:r w:rsidR="007372A7" w:rsidRPr="00E45DC2">
        <w:rPr>
          <w:sz w:val="20"/>
          <w:szCs w:val="20"/>
          <w:lang w:val="en-US"/>
        </w:rPr>
        <w:t>containing</w:t>
      </w:r>
      <w:r w:rsidR="008A3DDD" w:rsidRPr="00E45DC2">
        <w:rPr>
          <w:sz w:val="20"/>
          <w:szCs w:val="20"/>
          <w:lang w:val="en-US"/>
        </w:rPr>
        <w:t xml:space="preserve"> </w:t>
      </w:r>
      <w:r w:rsidR="00782F71" w:rsidRPr="00E45DC2">
        <w:rPr>
          <w:sz w:val="20"/>
          <w:szCs w:val="20"/>
          <w:lang w:val="en-US"/>
        </w:rPr>
        <w:t xml:space="preserve">10 parts </w:t>
      </w:r>
      <w:r w:rsidR="0063095C" w:rsidRPr="00E45DC2">
        <w:rPr>
          <w:sz w:val="20"/>
          <w:szCs w:val="20"/>
          <w:lang w:val="en-US"/>
        </w:rPr>
        <w:t xml:space="preserve">titanium dioxide. </w:t>
      </w:r>
      <w:r w:rsidR="00782F71" w:rsidRPr="00E45DC2">
        <w:rPr>
          <w:sz w:val="20"/>
          <w:szCs w:val="20"/>
          <w:lang w:val="en-US"/>
        </w:rPr>
        <w:t>The smoothness values i</w:t>
      </w:r>
      <w:r w:rsidR="007372A7" w:rsidRPr="00E45DC2">
        <w:rPr>
          <w:sz w:val="20"/>
          <w:szCs w:val="20"/>
          <w:lang w:val="en-US"/>
        </w:rPr>
        <w:t>mproved</w:t>
      </w:r>
      <w:r w:rsidR="002065EF" w:rsidRPr="00E45DC2">
        <w:rPr>
          <w:sz w:val="20"/>
          <w:szCs w:val="20"/>
          <w:lang w:val="en-US"/>
        </w:rPr>
        <w:t xml:space="preserve"> after the </w:t>
      </w:r>
      <w:proofErr w:type="spellStart"/>
      <w:r w:rsidR="00782F71" w:rsidRPr="00E45DC2">
        <w:rPr>
          <w:sz w:val="20"/>
          <w:szCs w:val="20"/>
          <w:lang w:val="en-US"/>
        </w:rPr>
        <w:t>cale</w:t>
      </w:r>
      <w:r w:rsidR="003904B0" w:rsidRPr="00E45DC2">
        <w:rPr>
          <w:sz w:val="20"/>
          <w:szCs w:val="20"/>
          <w:lang w:val="en-US"/>
        </w:rPr>
        <w:t>nd</w:t>
      </w:r>
      <w:r w:rsidR="00C755F1" w:rsidRPr="00E45DC2">
        <w:rPr>
          <w:sz w:val="20"/>
          <w:szCs w:val="20"/>
          <w:lang w:val="en-US"/>
        </w:rPr>
        <w:t>e</w:t>
      </w:r>
      <w:r w:rsidR="00782F71" w:rsidRPr="00E45DC2">
        <w:rPr>
          <w:sz w:val="20"/>
          <w:szCs w:val="20"/>
          <w:lang w:val="en-US"/>
        </w:rPr>
        <w:t>ring</w:t>
      </w:r>
      <w:proofErr w:type="spellEnd"/>
      <w:r w:rsidR="002065EF" w:rsidRPr="00E45DC2">
        <w:rPr>
          <w:sz w:val="20"/>
          <w:szCs w:val="20"/>
          <w:lang w:val="en-US"/>
        </w:rPr>
        <w:t xml:space="preserve"> process. The </w:t>
      </w:r>
      <w:r w:rsidR="00575393" w:rsidRPr="00E45DC2">
        <w:rPr>
          <w:sz w:val="20"/>
          <w:szCs w:val="20"/>
          <w:lang w:val="en-US"/>
        </w:rPr>
        <w:t>kaolin</w:t>
      </w:r>
      <w:r w:rsidR="007372A7" w:rsidRPr="00E45DC2">
        <w:rPr>
          <w:sz w:val="20"/>
          <w:szCs w:val="20"/>
          <w:lang w:val="en-US"/>
        </w:rPr>
        <w:t xml:space="preserve"> addition c</w:t>
      </w:r>
      <w:r w:rsidR="00575393" w:rsidRPr="00E45DC2">
        <w:rPr>
          <w:sz w:val="20"/>
          <w:szCs w:val="20"/>
          <w:lang w:val="en-US"/>
        </w:rPr>
        <w:t>a</w:t>
      </w:r>
      <w:r w:rsidR="007372A7" w:rsidRPr="00E45DC2">
        <w:rPr>
          <w:sz w:val="20"/>
          <w:szCs w:val="20"/>
          <w:lang w:val="en-US"/>
        </w:rPr>
        <w:t>u</w:t>
      </w:r>
      <w:r w:rsidR="00575393" w:rsidRPr="00E45DC2">
        <w:rPr>
          <w:sz w:val="20"/>
          <w:szCs w:val="20"/>
          <w:lang w:val="en-US"/>
        </w:rPr>
        <w:t>sed</w:t>
      </w:r>
      <w:r w:rsidR="007372A7" w:rsidRPr="00E45DC2">
        <w:rPr>
          <w:sz w:val="20"/>
          <w:szCs w:val="20"/>
          <w:lang w:val="en-US"/>
        </w:rPr>
        <w:t xml:space="preserve"> a raise in the</w:t>
      </w:r>
      <w:r w:rsidR="000427B8" w:rsidRPr="00E45DC2">
        <w:rPr>
          <w:sz w:val="20"/>
          <w:szCs w:val="20"/>
          <w:lang w:val="en-US"/>
        </w:rPr>
        <w:t xml:space="preserve"> </w:t>
      </w:r>
      <w:r w:rsidR="002065EF" w:rsidRPr="00E45DC2">
        <w:rPr>
          <w:sz w:val="20"/>
          <w:szCs w:val="20"/>
          <w:lang w:val="en-US"/>
        </w:rPr>
        <w:t xml:space="preserve">smoothness </w:t>
      </w:r>
      <w:r w:rsidR="007372A7" w:rsidRPr="00E45DC2">
        <w:rPr>
          <w:sz w:val="20"/>
          <w:szCs w:val="20"/>
          <w:lang w:val="en-US"/>
        </w:rPr>
        <w:t>due to</w:t>
      </w:r>
      <w:r w:rsidR="008A3DDD" w:rsidRPr="00E45DC2">
        <w:rPr>
          <w:sz w:val="20"/>
          <w:szCs w:val="20"/>
          <w:lang w:val="en-US"/>
        </w:rPr>
        <w:t xml:space="preserve"> </w:t>
      </w:r>
      <w:r w:rsidR="00C755F1" w:rsidRPr="00E45DC2">
        <w:rPr>
          <w:sz w:val="20"/>
          <w:szCs w:val="20"/>
          <w:lang w:val="en-US"/>
        </w:rPr>
        <w:t xml:space="preserve">the </w:t>
      </w:r>
      <w:r w:rsidR="003904B0" w:rsidRPr="00E45DC2">
        <w:rPr>
          <w:sz w:val="20"/>
          <w:szCs w:val="20"/>
          <w:lang w:val="en-US"/>
        </w:rPr>
        <w:t>particle</w:t>
      </w:r>
      <w:r w:rsidR="008A3DDD" w:rsidRPr="00E45DC2">
        <w:rPr>
          <w:sz w:val="20"/>
          <w:szCs w:val="20"/>
          <w:lang w:val="en-US"/>
        </w:rPr>
        <w:t xml:space="preserve"> shape</w:t>
      </w:r>
      <w:r w:rsidR="002065EF" w:rsidRPr="00E45DC2">
        <w:rPr>
          <w:sz w:val="20"/>
          <w:szCs w:val="20"/>
          <w:lang w:val="en-US"/>
        </w:rPr>
        <w:t xml:space="preserve"> </w:t>
      </w:r>
      <w:r w:rsidR="00EE2F9F" w:rsidRPr="00E45DC2">
        <w:rPr>
          <w:sz w:val="20"/>
          <w:szCs w:val="20"/>
          <w:lang w:val="en-US"/>
        </w:rPr>
        <w:t>(Tabl</w:t>
      </w:r>
      <w:r w:rsidR="00575393" w:rsidRPr="00E45DC2">
        <w:rPr>
          <w:sz w:val="20"/>
          <w:szCs w:val="20"/>
          <w:lang w:val="en-US"/>
        </w:rPr>
        <w:t>e</w:t>
      </w:r>
      <w:r w:rsidR="00EE2F9F" w:rsidRPr="00E45DC2">
        <w:rPr>
          <w:sz w:val="20"/>
          <w:szCs w:val="20"/>
          <w:lang w:val="en-US"/>
        </w:rPr>
        <w:t xml:space="preserve"> 4, 5)</w:t>
      </w:r>
      <w:r w:rsidR="008A3DDD" w:rsidRPr="00E45DC2">
        <w:rPr>
          <w:sz w:val="20"/>
          <w:szCs w:val="20"/>
          <w:lang w:val="en-US"/>
        </w:rPr>
        <w:t>.</w:t>
      </w:r>
      <w:r w:rsidR="00CA0481" w:rsidRPr="00E45DC2">
        <w:rPr>
          <w:sz w:val="20"/>
          <w:szCs w:val="20"/>
          <w:lang w:val="en-US"/>
        </w:rPr>
        <w:t xml:space="preserve"> </w:t>
      </w:r>
    </w:p>
    <w:p w14:paraId="5D647E98" w14:textId="77777777" w:rsidR="006C5B7C" w:rsidRPr="00E45DC2" w:rsidRDefault="006C5B7C" w:rsidP="007A432C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73597032" w14:textId="0EB83AB2" w:rsidR="00DC2D97" w:rsidRPr="00E45DC2" w:rsidRDefault="00782F71" w:rsidP="006C5B7C">
      <w:pPr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lastRenderedPageBreak/>
        <w:t>C</w:t>
      </w:r>
      <w:r w:rsidR="00575393" w:rsidRPr="00E45DC2">
        <w:rPr>
          <w:sz w:val="20"/>
          <w:szCs w:val="20"/>
          <w:lang w:val="en-US"/>
        </w:rPr>
        <w:t xml:space="preserve">alcium carbonate [9, 10] </w:t>
      </w:r>
      <w:r w:rsidR="007372A7" w:rsidRPr="00E45DC2">
        <w:rPr>
          <w:sz w:val="20"/>
          <w:szCs w:val="20"/>
          <w:lang w:val="en-US"/>
        </w:rPr>
        <w:t>considered</w:t>
      </w:r>
      <w:r w:rsidR="006C5B7C" w:rsidRPr="00E45DC2">
        <w:rPr>
          <w:sz w:val="20"/>
          <w:szCs w:val="20"/>
          <w:lang w:val="en-US"/>
        </w:rPr>
        <w:t xml:space="preserve"> worldwide as </w:t>
      </w:r>
      <w:r w:rsidR="00575393" w:rsidRPr="00E45DC2">
        <w:rPr>
          <w:sz w:val="20"/>
          <w:szCs w:val="20"/>
          <w:lang w:val="en-US"/>
        </w:rPr>
        <w:t>inexpensive</w:t>
      </w:r>
      <w:r w:rsidR="007372A7" w:rsidRPr="00E45DC2">
        <w:rPr>
          <w:sz w:val="20"/>
          <w:szCs w:val="20"/>
          <w:lang w:val="en-US"/>
        </w:rPr>
        <w:t xml:space="preserve"> filler and</w:t>
      </w:r>
      <w:r w:rsidR="006C5B7C" w:rsidRPr="00E45DC2">
        <w:rPr>
          <w:sz w:val="20"/>
          <w:szCs w:val="20"/>
          <w:lang w:val="en-US"/>
        </w:rPr>
        <w:t xml:space="preserve"> due to its special white colo</w:t>
      </w:r>
      <w:r w:rsidR="007372A7" w:rsidRPr="00E45DC2">
        <w:rPr>
          <w:sz w:val="20"/>
          <w:szCs w:val="20"/>
          <w:lang w:val="en-US"/>
        </w:rPr>
        <w:t>r</w:t>
      </w:r>
      <w:r w:rsidRPr="00E45DC2">
        <w:rPr>
          <w:sz w:val="20"/>
          <w:szCs w:val="20"/>
          <w:lang w:val="en-US"/>
        </w:rPr>
        <w:t xml:space="preserve"> as a coating pigment</w:t>
      </w:r>
      <w:r w:rsidR="005E7223" w:rsidRPr="00E45DC2">
        <w:rPr>
          <w:sz w:val="20"/>
          <w:szCs w:val="20"/>
          <w:lang w:val="en-US"/>
        </w:rPr>
        <w:t xml:space="preserve">, </w:t>
      </w:r>
      <w:r w:rsidR="007372A7" w:rsidRPr="00E45DC2">
        <w:rPr>
          <w:sz w:val="20"/>
          <w:szCs w:val="20"/>
          <w:lang w:val="en-US"/>
        </w:rPr>
        <w:t>also thanks to</w:t>
      </w:r>
      <w:r w:rsidR="006C5B7C" w:rsidRPr="00E45DC2">
        <w:rPr>
          <w:sz w:val="20"/>
          <w:szCs w:val="20"/>
          <w:lang w:val="en-US"/>
        </w:rPr>
        <w:t xml:space="preserve"> its good ink absorption, ensures opacity, brightness, smoothness and improved </w:t>
      </w:r>
      <w:r w:rsidR="006C5B7C" w:rsidRPr="00E45DC2">
        <w:rPr>
          <w:rStyle w:val="hit"/>
          <w:sz w:val="20"/>
          <w:szCs w:val="20"/>
          <w:lang w:val="en-US"/>
        </w:rPr>
        <w:t>printability.</w:t>
      </w:r>
      <w:r w:rsidR="006C5B7C" w:rsidRPr="00E45DC2">
        <w:rPr>
          <w:sz w:val="20"/>
          <w:szCs w:val="20"/>
          <w:lang w:val="en-US"/>
        </w:rPr>
        <w:t xml:space="preserve"> These characteristics are related to the particle size distribution and to the shape of calcium carbonate particles</w:t>
      </w:r>
      <w:r w:rsidR="005E5B15" w:rsidRPr="00E45DC2">
        <w:rPr>
          <w:sz w:val="20"/>
          <w:szCs w:val="20"/>
          <w:lang w:val="en-US"/>
        </w:rPr>
        <w:t xml:space="preserve"> [</w:t>
      </w:r>
      <w:r w:rsidR="00D4450E" w:rsidRPr="00E45DC2">
        <w:rPr>
          <w:sz w:val="20"/>
          <w:szCs w:val="20"/>
          <w:lang w:val="en-US"/>
        </w:rPr>
        <w:t>1</w:t>
      </w:r>
      <w:r w:rsidR="00575393" w:rsidRPr="00E45DC2">
        <w:rPr>
          <w:sz w:val="20"/>
          <w:szCs w:val="20"/>
          <w:lang w:val="en-US"/>
        </w:rPr>
        <w:t>1</w:t>
      </w:r>
      <w:r w:rsidR="005E5B15" w:rsidRPr="00E45DC2">
        <w:rPr>
          <w:sz w:val="20"/>
          <w:szCs w:val="20"/>
          <w:lang w:val="en-US"/>
        </w:rPr>
        <w:t>]</w:t>
      </w:r>
      <w:r w:rsidRPr="00E45DC2">
        <w:rPr>
          <w:sz w:val="20"/>
          <w:szCs w:val="20"/>
          <w:lang w:val="en-US"/>
        </w:rPr>
        <w:t xml:space="preserve">. The </w:t>
      </w:r>
      <w:r w:rsidR="007372A7" w:rsidRPr="00E45DC2">
        <w:rPr>
          <w:sz w:val="20"/>
          <w:szCs w:val="20"/>
          <w:lang w:val="en-US"/>
        </w:rPr>
        <w:t>augmentation</w:t>
      </w:r>
      <w:r w:rsidRPr="00E45DC2">
        <w:rPr>
          <w:sz w:val="20"/>
          <w:szCs w:val="20"/>
          <w:lang w:val="en-US"/>
        </w:rPr>
        <w:t xml:space="preserve"> of</w:t>
      </w:r>
      <w:r w:rsidR="008A3DDD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the calcium carbonate ratio in</w:t>
      </w:r>
      <w:r w:rsidR="008A3DDD" w:rsidRPr="00E45DC2">
        <w:rPr>
          <w:sz w:val="20"/>
          <w:szCs w:val="20"/>
          <w:lang w:val="en-US"/>
        </w:rPr>
        <w:t xml:space="preserve"> the</w:t>
      </w:r>
      <w:r w:rsidR="00C755F1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coating formulations </w:t>
      </w:r>
      <w:r w:rsidR="00C80CE8" w:rsidRPr="00E45DC2">
        <w:rPr>
          <w:sz w:val="20"/>
          <w:szCs w:val="20"/>
          <w:lang w:val="en-US"/>
        </w:rPr>
        <w:t>increased brightness</w:t>
      </w:r>
      <w:r w:rsidRPr="00E45DC2">
        <w:rPr>
          <w:sz w:val="20"/>
          <w:szCs w:val="20"/>
          <w:lang w:val="en-US"/>
        </w:rPr>
        <w:t xml:space="preserve"> and CIE whiteness values, but decreased</w:t>
      </w:r>
      <w:r w:rsidR="008A3DDD" w:rsidRPr="00E45DC2">
        <w:rPr>
          <w:sz w:val="20"/>
          <w:szCs w:val="20"/>
          <w:lang w:val="en-US"/>
        </w:rPr>
        <w:t xml:space="preserve"> gloss</w:t>
      </w:r>
      <w:r w:rsidRPr="00E45DC2">
        <w:rPr>
          <w:sz w:val="20"/>
          <w:szCs w:val="20"/>
          <w:lang w:val="en-US"/>
        </w:rPr>
        <w:t xml:space="preserve"> values. After </w:t>
      </w:r>
      <w:proofErr w:type="spellStart"/>
      <w:r w:rsidR="000427B8" w:rsidRPr="00E45DC2">
        <w:rPr>
          <w:sz w:val="20"/>
          <w:szCs w:val="20"/>
          <w:lang w:val="en-US"/>
        </w:rPr>
        <w:t>calend</w:t>
      </w:r>
      <w:r w:rsidR="00C755F1" w:rsidRPr="00E45DC2">
        <w:rPr>
          <w:sz w:val="20"/>
          <w:szCs w:val="20"/>
          <w:lang w:val="en-US"/>
        </w:rPr>
        <w:t>e</w:t>
      </w:r>
      <w:r w:rsidRPr="00E45DC2">
        <w:rPr>
          <w:sz w:val="20"/>
          <w:szCs w:val="20"/>
          <w:lang w:val="en-US"/>
        </w:rPr>
        <w:t>ring</w:t>
      </w:r>
      <w:proofErr w:type="spellEnd"/>
      <w:r w:rsidR="000427B8" w:rsidRPr="00E45DC2">
        <w:rPr>
          <w:sz w:val="20"/>
          <w:szCs w:val="20"/>
          <w:lang w:val="en-US"/>
        </w:rPr>
        <w:t xml:space="preserve">, </w:t>
      </w:r>
      <w:r w:rsidR="003904B0" w:rsidRPr="00E45DC2">
        <w:rPr>
          <w:sz w:val="20"/>
          <w:szCs w:val="20"/>
          <w:lang w:val="en-US"/>
        </w:rPr>
        <w:t>the</w:t>
      </w:r>
      <w:r w:rsidR="000427B8" w:rsidRPr="00E45DC2">
        <w:rPr>
          <w:sz w:val="20"/>
          <w:szCs w:val="20"/>
          <w:lang w:val="en-US"/>
        </w:rPr>
        <w:t xml:space="preserve"> brightness and CIE</w:t>
      </w:r>
      <w:r w:rsidR="007372A7" w:rsidRPr="00E45DC2">
        <w:rPr>
          <w:sz w:val="20"/>
          <w:szCs w:val="20"/>
          <w:lang w:val="en-US"/>
        </w:rPr>
        <w:t xml:space="preserve"> whiteness values were diminished</w:t>
      </w:r>
      <w:r w:rsidR="000427B8" w:rsidRPr="00E45DC2">
        <w:rPr>
          <w:sz w:val="20"/>
          <w:szCs w:val="20"/>
          <w:lang w:val="en-US"/>
        </w:rPr>
        <w:t xml:space="preserve">. </w:t>
      </w:r>
      <w:r w:rsidRPr="00E45DC2">
        <w:rPr>
          <w:sz w:val="20"/>
          <w:szCs w:val="20"/>
          <w:lang w:val="en-US"/>
        </w:rPr>
        <w:t xml:space="preserve"> </w:t>
      </w:r>
      <w:r w:rsidR="000427B8" w:rsidRPr="00E45DC2">
        <w:rPr>
          <w:sz w:val="20"/>
          <w:szCs w:val="20"/>
          <w:lang w:val="en-US"/>
        </w:rPr>
        <w:t xml:space="preserve">However, the gloss </w:t>
      </w:r>
      <w:r w:rsidR="003904B0" w:rsidRPr="00E45DC2">
        <w:rPr>
          <w:sz w:val="20"/>
          <w:szCs w:val="20"/>
          <w:lang w:val="en-US"/>
        </w:rPr>
        <w:t>values were</w:t>
      </w:r>
      <w:r w:rsidR="000427B8" w:rsidRPr="00E45DC2">
        <w:rPr>
          <w:sz w:val="20"/>
          <w:szCs w:val="20"/>
          <w:lang w:val="en-US"/>
        </w:rPr>
        <w:t xml:space="preserve"> </w:t>
      </w:r>
      <w:r w:rsidR="007372A7" w:rsidRPr="00E45DC2">
        <w:rPr>
          <w:sz w:val="20"/>
          <w:szCs w:val="20"/>
          <w:lang w:val="en-US"/>
        </w:rPr>
        <w:t>advanced</w:t>
      </w:r>
      <w:r w:rsidR="005E5B15" w:rsidRPr="00E45DC2">
        <w:rPr>
          <w:sz w:val="20"/>
          <w:szCs w:val="20"/>
          <w:lang w:val="en-US"/>
        </w:rPr>
        <w:t xml:space="preserve"> (Table 4, 5)</w:t>
      </w:r>
      <w:r w:rsidR="000427B8" w:rsidRPr="00E45DC2">
        <w:rPr>
          <w:sz w:val="20"/>
          <w:szCs w:val="20"/>
          <w:lang w:val="en-US"/>
        </w:rPr>
        <w:t>.</w:t>
      </w:r>
      <w:r w:rsidR="00D51CFB" w:rsidRPr="00E45DC2">
        <w:rPr>
          <w:sz w:val="20"/>
          <w:szCs w:val="20"/>
          <w:lang w:val="en-US"/>
        </w:rPr>
        <w:t xml:space="preserve"> </w:t>
      </w:r>
    </w:p>
    <w:p w14:paraId="49322C58" w14:textId="77777777" w:rsidR="00DC2D97" w:rsidRPr="00E45DC2" w:rsidRDefault="00DC2D97" w:rsidP="00E801A8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2CAE44F2" w14:textId="6B4C78F4" w:rsidR="00691F33" w:rsidRPr="00E45DC2" w:rsidRDefault="000427B8" w:rsidP="00022F33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In the </w:t>
      </w:r>
      <w:r w:rsidR="00022F33" w:rsidRPr="00E45DC2">
        <w:rPr>
          <w:sz w:val="20"/>
          <w:szCs w:val="20"/>
          <w:lang w:val="en-US"/>
        </w:rPr>
        <w:t>figures</w:t>
      </w:r>
      <w:r w:rsidRPr="00E45DC2">
        <w:rPr>
          <w:sz w:val="20"/>
          <w:szCs w:val="20"/>
          <w:lang w:val="en-US"/>
        </w:rPr>
        <w:t xml:space="preserve"> below, </w:t>
      </w:r>
      <w:proofErr w:type="gramStart"/>
      <w:r w:rsidR="00B16D70" w:rsidRPr="00E45DC2">
        <w:rPr>
          <w:sz w:val="20"/>
          <w:szCs w:val="20"/>
          <w:lang w:val="en-US"/>
        </w:rPr>
        <w:t>The</w:t>
      </w:r>
      <w:proofErr w:type="gramEnd"/>
      <w:r w:rsidR="007372A7" w:rsidRPr="00E45DC2">
        <w:rPr>
          <w:sz w:val="20"/>
          <w:szCs w:val="20"/>
          <w:lang w:val="en-US"/>
        </w:rPr>
        <w:t xml:space="preserve"> solid density evaluation</w:t>
      </w:r>
      <w:r w:rsidR="00B16D70" w:rsidRPr="00E45DC2">
        <w:rPr>
          <w:sz w:val="20"/>
          <w:szCs w:val="20"/>
          <w:lang w:val="en-US"/>
        </w:rPr>
        <w:t xml:space="preserve"> </w:t>
      </w:r>
      <w:r w:rsidR="007372A7" w:rsidRPr="00E45DC2">
        <w:rPr>
          <w:sz w:val="20"/>
          <w:szCs w:val="20"/>
          <w:lang w:val="en-US"/>
        </w:rPr>
        <w:t xml:space="preserve">of </w:t>
      </w:r>
      <w:proofErr w:type="spellStart"/>
      <w:r w:rsidR="007372A7" w:rsidRPr="00E45DC2">
        <w:rPr>
          <w:sz w:val="20"/>
          <w:szCs w:val="20"/>
          <w:lang w:val="en-US"/>
        </w:rPr>
        <w:t>Ugra</w:t>
      </w:r>
      <w:proofErr w:type="spellEnd"/>
      <w:r w:rsidR="007372A7" w:rsidRPr="00E45DC2">
        <w:rPr>
          <w:sz w:val="20"/>
          <w:szCs w:val="20"/>
          <w:lang w:val="en-US"/>
        </w:rPr>
        <w:t xml:space="preserve"> 82 </w:t>
      </w:r>
      <w:r w:rsidR="00B16D70" w:rsidRPr="00E45DC2">
        <w:rPr>
          <w:sz w:val="20"/>
          <w:szCs w:val="20"/>
          <w:lang w:val="en-US"/>
        </w:rPr>
        <w:t xml:space="preserve">on </w:t>
      </w:r>
      <w:r w:rsidRPr="00E45DC2">
        <w:rPr>
          <w:sz w:val="20"/>
          <w:szCs w:val="20"/>
          <w:lang w:val="en-US"/>
        </w:rPr>
        <w:t xml:space="preserve">the </w:t>
      </w:r>
      <w:proofErr w:type="spellStart"/>
      <w:r w:rsidRPr="00E45DC2">
        <w:rPr>
          <w:sz w:val="20"/>
          <w:szCs w:val="20"/>
          <w:lang w:val="en-US"/>
        </w:rPr>
        <w:t>uncalend</w:t>
      </w:r>
      <w:r w:rsidR="00C755F1" w:rsidRPr="00E45DC2">
        <w:rPr>
          <w:sz w:val="20"/>
          <w:szCs w:val="20"/>
          <w:lang w:val="en-US"/>
        </w:rPr>
        <w:t>e</w:t>
      </w:r>
      <w:r w:rsidRPr="00E45DC2">
        <w:rPr>
          <w:sz w:val="20"/>
          <w:szCs w:val="20"/>
          <w:lang w:val="en-US"/>
        </w:rPr>
        <w:t>red</w:t>
      </w:r>
      <w:proofErr w:type="spellEnd"/>
      <w:r w:rsidRPr="00E45DC2">
        <w:rPr>
          <w:sz w:val="20"/>
          <w:szCs w:val="20"/>
          <w:lang w:val="en-US"/>
        </w:rPr>
        <w:t xml:space="preserve"> and </w:t>
      </w:r>
      <w:proofErr w:type="spellStart"/>
      <w:r w:rsidRPr="00E45DC2">
        <w:rPr>
          <w:sz w:val="20"/>
          <w:szCs w:val="20"/>
          <w:lang w:val="en-US"/>
        </w:rPr>
        <w:t>calend</w:t>
      </w:r>
      <w:r w:rsidR="00C755F1" w:rsidRPr="00E45DC2">
        <w:rPr>
          <w:sz w:val="20"/>
          <w:szCs w:val="20"/>
          <w:lang w:val="en-US"/>
        </w:rPr>
        <w:t>e</w:t>
      </w:r>
      <w:r w:rsidRPr="00E45DC2">
        <w:rPr>
          <w:sz w:val="20"/>
          <w:szCs w:val="20"/>
          <w:lang w:val="en-US"/>
        </w:rPr>
        <w:t>red</w:t>
      </w:r>
      <w:proofErr w:type="spellEnd"/>
      <w:r w:rsidRPr="00E45DC2">
        <w:rPr>
          <w:sz w:val="20"/>
          <w:szCs w:val="20"/>
          <w:lang w:val="en-US"/>
        </w:rPr>
        <w:t xml:space="preserve"> coated base paperboard</w:t>
      </w:r>
      <w:r w:rsidR="00B16D70" w:rsidRPr="00E45DC2">
        <w:rPr>
          <w:sz w:val="20"/>
          <w:szCs w:val="20"/>
          <w:lang w:val="en-US"/>
        </w:rPr>
        <w:t>s</w:t>
      </w:r>
      <w:r w:rsidR="00022F33" w:rsidRPr="00E45DC2">
        <w:rPr>
          <w:sz w:val="20"/>
          <w:szCs w:val="20"/>
          <w:lang w:val="en-US"/>
        </w:rPr>
        <w:t xml:space="preserve"> printed</w:t>
      </w:r>
      <w:r w:rsidR="00B16D70" w:rsidRPr="00E45DC2">
        <w:rPr>
          <w:sz w:val="20"/>
          <w:szCs w:val="20"/>
          <w:lang w:val="en-US"/>
        </w:rPr>
        <w:t xml:space="preserve"> </w:t>
      </w:r>
      <w:r w:rsidR="007372A7" w:rsidRPr="00E45DC2">
        <w:rPr>
          <w:sz w:val="20"/>
          <w:szCs w:val="20"/>
          <w:lang w:val="en-US"/>
        </w:rPr>
        <w:t xml:space="preserve">by </w:t>
      </w:r>
      <w:r w:rsidR="00B16D70" w:rsidRPr="00E45DC2">
        <w:rPr>
          <w:sz w:val="20"/>
          <w:szCs w:val="20"/>
          <w:lang w:val="en-US"/>
        </w:rPr>
        <w:t>the offset printing are</w:t>
      </w:r>
      <w:r w:rsidR="00F610C9" w:rsidRPr="00E45DC2">
        <w:rPr>
          <w:sz w:val="20"/>
          <w:szCs w:val="20"/>
          <w:lang w:val="en-US"/>
        </w:rPr>
        <w:t xml:space="preserve"> shown</w:t>
      </w:r>
      <w:r w:rsidR="00B16D70" w:rsidRPr="00E45DC2">
        <w:rPr>
          <w:sz w:val="20"/>
          <w:szCs w:val="20"/>
          <w:lang w:val="en-US"/>
        </w:rPr>
        <w:t xml:space="preserve">.  </w:t>
      </w:r>
      <w:r w:rsidR="00FB26E5" w:rsidRPr="00E45DC2">
        <w:rPr>
          <w:sz w:val="20"/>
          <w:szCs w:val="20"/>
          <w:lang w:val="en-US"/>
        </w:rPr>
        <w:t>All figures show th</w:t>
      </w:r>
      <w:r w:rsidR="002565E8" w:rsidRPr="00E45DC2">
        <w:rPr>
          <w:sz w:val="20"/>
          <w:szCs w:val="20"/>
          <w:lang w:val="en-US"/>
        </w:rPr>
        <w:t>e</w:t>
      </w:r>
      <w:r w:rsidR="00FB26E5" w:rsidRPr="00E45DC2">
        <w:rPr>
          <w:sz w:val="20"/>
          <w:szCs w:val="20"/>
          <w:lang w:val="en-US"/>
        </w:rPr>
        <w:t xml:space="preserve"> </w:t>
      </w:r>
      <w:r w:rsidR="002565E8" w:rsidRPr="00E45DC2">
        <w:rPr>
          <w:sz w:val="20"/>
          <w:szCs w:val="20"/>
          <w:lang w:val="en-US"/>
        </w:rPr>
        <w:t>i</w:t>
      </w:r>
      <w:r w:rsidR="00FB26E5" w:rsidRPr="00E45DC2">
        <w:rPr>
          <w:sz w:val="20"/>
          <w:szCs w:val="20"/>
          <w:lang w:val="en-US"/>
        </w:rPr>
        <w:t>nk dry</w:t>
      </w:r>
      <w:r w:rsidR="002565E8" w:rsidRPr="00E45DC2">
        <w:rPr>
          <w:sz w:val="20"/>
          <w:szCs w:val="20"/>
          <w:lang w:val="en-US"/>
        </w:rPr>
        <w:t>ing phenomena</w:t>
      </w:r>
      <w:r w:rsidR="00FB26E5" w:rsidRPr="00E45DC2">
        <w:rPr>
          <w:sz w:val="20"/>
          <w:szCs w:val="20"/>
          <w:lang w:val="en-US"/>
        </w:rPr>
        <w:t xml:space="preserve"> </w:t>
      </w:r>
      <w:r w:rsidR="002565E8" w:rsidRPr="00E45DC2">
        <w:rPr>
          <w:sz w:val="20"/>
          <w:szCs w:val="20"/>
          <w:lang w:val="en-US"/>
        </w:rPr>
        <w:t xml:space="preserve">at </w:t>
      </w:r>
      <w:r w:rsidR="00FB26E5" w:rsidRPr="00E45DC2">
        <w:rPr>
          <w:sz w:val="20"/>
          <w:szCs w:val="20"/>
          <w:lang w:val="en-US"/>
        </w:rPr>
        <w:t xml:space="preserve">18 hour after printing on </w:t>
      </w:r>
      <w:proofErr w:type="spellStart"/>
      <w:r w:rsidR="00FB26E5" w:rsidRPr="00E45DC2">
        <w:rPr>
          <w:sz w:val="20"/>
          <w:szCs w:val="20"/>
          <w:lang w:val="en-US"/>
        </w:rPr>
        <w:t>uncalendered</w:t>
      </w:r>
      <w:proofErr w:type="spellEnd"/>
      <w:r w:rsidR="00FB26E5" w:rsidRPr="00E45DC2">
        <w:rPr>
          <w:sz w:val="20"/>
          <w:szCs w:val="20"/>
          <w:lang w:val="en-US"/>
        </w:rPr>
        <w:t xml:space="preserve"> and </w:t>
      </w:r>
      <w:proofErr w:type="spellStart"/>
      <w:r w:rsidR="00FB26E5" w:rsidRPr="00E45DC2">
        <w:rPr>
          <w:sz w:val="20"/>
          <w:szCs w:val="20"/>
          <w:lang w:val="en-US"/>
        </w:rPr>
        <w:t>calendered</w:t>
      </w:r>
      <w:proofErr w:type="spellEnd"/>
      <w:r w:rsidR="00FB26E5" w:rsidRPr="00E45DC2">
        <w:rPr>
          <w:sz w:val="20"/>
          <w:szCs w:val="20"/>
          <w:lang w:val="en-US"/>
        </w:rPr>
        <w:t xml:space="preserve"> paperboard</w:t>
      </w:r>
      <w:r w:rsidR="000F58C8" w:rsidRPr="00E45DC2">
        <w:rPr>
          <w:sz w:val="20"/>
          <w:szCs w:val="20"/>
          <w:lang w:val="en-US"/>
        </w:rPr>
        <w:t xml:space="preserve">. </w:t>
      </w:r>
      <w:r w:rsidR="00FB26E5" w:rsidRPr="00E45DC2">
        <w:rPr>
          <w:sz w:val="20"/>
          <w:szCs w:val="20"/>
          <w:lang w:val="en-US"/>
        </w:rPr>
        <w:t xml:space="preserve">Also </w:t>
      </w:r>
      <w:r w:rsidR="002565E8" w:rsidRPr="00E45DC2">
        <w:rPr>
          <w:sz w:val="20"/>
          <w:szCs w:val="20"/>
          <w:lang w:val="en-US"/>
        </w:rPr>
        <w:t xml:space="preserve">it was deduced that there was a </w:t>
      </w:r>
      <w:r w:rsidR="00FB26E5" w:rsidRPr="00E45DC2">
        <w:rPr>
          <w:sz w:val="20"/>
          <w:szCs w:val="20"/>
          <w:lang w:val="en-US"/>
        </w:rPr>
        <w:t>loss of density in each formula after ink drying.</w:t>
      </w:r>
    </w:p>
    <w:p w14:paraId="72C5EAF4" w14:textId="77777777" w:rsidR="00FB26E5" w:rsidRPr="00E45DC2" w:rsidRDefault="00FB26E5" w:rsidP="00022F33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31E40E5F" w14:textId="18FDFAB5" w:rsidR="00FB26E5" w:rsidRPr="00E45DC2" w:rsidRDefault="000F58C8" w:rsidP="00022F33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F1 </w:t>
      </w:r>
      <w:r w:rsidR="002565E8" w:rsidRPr="00E45DC2">
        <w:rPr>
          <w:sz w:val="20"/>
          <w:szCs w:val="20"/>
          <w:lang w:val="en-US"/>
        </w:rPr>
        <w:t>contained</w:t>
      </w:r>
      <w:r w:rsidRPr="00E45DC2">
        <w:rPr>
          <w:sz w:val="20"/>
          <w:szCs w:val="20"/>
          <w:lang w:val="en-US"/>
        </w:rPr>
        <w:t xml:space="preserve"> 50 parts Kaolin and 50 parts </w:t>
      </w:r>
      <w:r w:rsidR="00D501D5" w:rsidRPr="00E45DC2">
        <w:rPr>
          <w:sz w:val="20"/>
          <w:szCs w:val="20"/>
          <w:lang w:val="en-US"/>
        </w:rPr>
        <w:t>Calcium carbonate</w:t>
      </w:r>
      <w:r w:rsidR="00095E9A" w:rsidRPr="00E45DC2">
        <w:rPr>
          <w:sz w:val="20"/>
          <w:szCs w:val="20"/>
          <w:lang w:val="en-US"/>
        </w:rPr>
        <w:t xml:space="preserve">. Figure 1 </w:t>
      </w:r>
      <w:r w:rsidR="00FB26E5" w:rsidRPr="00E45DC2">
        <w:rPr>
          <w:sz w:val="20"/>
          <w:szCs w:val="20"/>
          <w:lang w:val="en-US"/>
        </w:rPr>
        <w:t xml:space="preserve">shows that </w:t>
      </w:r>
      <w:proofErr w:type="spellStart"/>
      <w:r w:rsidR="00FB26E5" w:rsidRPr="00E45DC2">
        <w:rPr>
          <w:sz w:val="20"/>
          <w:szCs w:val="20"/>
          <w:lang w:val="en-US"/>
        </w:rPr>
        <w:t>calendered</w:t>
      </w:r>
      <w:proofErr w:type="spellEnd"/>
      <w:r w:rsidR="00FB26E5" w:rsidRPr="00E45DC2">
        <w:rPr>
          <w:sz w:val="20"/>
          <w:szCs w:val="20"/>
          <w:lang w:val="en-US"/>
        </w:rPr>
        <w:t xml:space="preserve"> paperboard</w:t>
      </w:r>
      <w:r w:rsidR="002565E8" w:rsidRPr="00E45DC2">
        <w:rPr>
          <w:sz w:val="20"/>
          <w:szCs w:val="20"/>
          <w:lang w:val="en-US"/>
        </w:rPr>
        <w:t xml:space="preserve">’s obtained density value was </w:t>
      </w:r>
      <w:r w:rsidR="00FB26E5" w:rsidRPr="00E45DC2">
        <w:rPr>
          <w:sz w:val="20"/>
          <w:szCs w:val="20"/>
          <w:lang w:val="en-US"/>
        </w:rPr>
        <w:t xml:space="preserve">higher than </w:t>
      </w:r>
      <w:proofErr w:type="spellStart"/>
      <w:r w:rsidR="00FB26E5" w:rsidRPr="00E45DC2">
        <w:rPr>
          <w:sz w:val="20"/>
          <w:szCs w:val="20"/>
          <w:lang w:val="en-US"/>
        </w:rPr>
        <w:t>uncale</w:t>
      </w:r>
      <w:r w:rsidR="002565E8" w:rsidRPr="00E45DC2">
        <w:rPr>
          <w:sz w:val="20"/>
          <w:szCs w:val="20"/>
          <w:lang w:val="en-US"/>
        </w:rPr>
        <w:t>n</w:t>
      </w:r>
      <w:r w:rsidR="00FB26E5" w:rsidRPr="00E45DC2">
        <w:rPr>
          <w:sz w:val="20"/>
          <w:szCs w:val="20"/>
          <w:lang w:val="en-US"/>
        </w:rPr>
        <w:t>dered</w:t>
      </w:r>
      <w:proofErr w:type="spellEnd"/>
      <w:r w:rsidR="00FB26E5" w:rsidRPr="00E45DC2">
        <w:rPr>
          <w:sz w:val="20"/>
          <w:szCs w:val="20"/>
          <w:lang w:val="en-US"/>
        </w:rPr>
        <w:t xml:space="preserve"> paperboard</w:t>
      </w:r>
      <w:r w:rsidR="002565E8" w:rsidRPr="00E45DC2">
        <w:rPr>
          <w:sz w:val="20"/>
          <w:szCs w:val="20"/>
          <w:lang w:val="en-US"/>
        </w:rPr>
        <w:t>’s</w:t>
      </w:r>
      <w:r w:rsidR="00095E9A" w:rsidRPr="00E45DC2">
        <w:rPr>
          <w:sz w:val="20"/>
          <w:szCs w:val="20"/>
          <w:lang w:val="en-US"/>
        </w:rPr>
        <w:t xml:space="preserve"> after ink drying. It showed that </w:t>
      </w:r>
      <w:r w:rsidR="002565E8" w:rsidRPr="00E45DC2">
        <w:rPr>
          <w:sz w:val="20"/>
          <w:szCs w:val="20"/>
          <w:lang w:val="en-US"/>
        </w:rPr>
        <w:t>calendaring improved the</w:t>
      </w:r>
      <w:r w:rsidR="00095E9A" w:rsidRPr="00E45DC2">
        <w:rPr>
          <w:sz w:val="20"/>
          <w:szCs w:val="20"/>
          <w:lang w:val="en-US"/>
        </w:rPr>
        <w:t xml:space="preserve"> print density.</w:t>
      </w:r>
    </w:p>
    <w:p w14:paraId="272B2FA2" w14:textId="77777777" w:rsidR="00280FDA" w:rsidRPr="00E45DC2" w:rsidRDefault="00280FDA" w:rsidP="00022F33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3ECF1DF6" w14:textId="0E6349D5" w:rsidR="00022F33" w:rsidRPr="00E45DC2" w:rsidRDefault="00E242FD" w:rsidP="00691F33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b/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3430F" wp14:editId="2D25B266">
                <wp:simplePos x="0" y="0"/>
                <wp:positionH relativeFrom="column">
                  <wp:posOffset>2382520</wp:posOffset>
                </wp:positionH>
                <wp:positionV relativeFrom="paragraph">
                  <wp:posOffset>1629410</wp:posOffset>
                </wp:positionV>
                <wp:extent cx="254000" cy="3238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38B64" w14:textId="77777777" w:rsidR="00F95B7B" w:rsidRDefault="00F95B7B" w:rsidP="00E242F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430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187.6pt;margin-top:128.3pt;width:20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5Hx8wCAAAN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U11A4j&#10;RSSU6JG1Hl3pFmWBna1xBYAeDMB8C+qA7PUOlCHpllsZ/pAOAjvwvNtzG5xRUI4neZqChYLpeHx8&#10;NoncJy+XjXX+E9MSBaHEFkoXGSWbG+fhQYAOkPCW0vNGiFg+oV4pANhpWKx/d5sUEAiIARlCirV5&#10;nk1Ox9Xp5Hx0Uk2yUZ6lZ6OqSsej63mVVmk+n53nVz8hCkmyvNhClxjoscAP8DAXZNlXJJj/riSS&#10;0FcNnGVJbJ0uP3Ac8xxCTQL5HclR8jvBQgJCfWEciha5Doo4LmwmLNoQaHRCKVM+limSAeiA4kDY&#10;ey72+EhZpPI9lzvyh5e18vvLslHaxtK+Cbv+NoTMOzyQcZB3EH27aPvmW+h6Bz1pdTfTztB5A51z&#10;Q5y/JxaGGJoNFpO/gw8Xelti3UsYrbT98Sd9wEMhwYpRKHeJ3fc1sQwj8VnB1J1neR62SDzk0Dxw&#10;sIeWxaFFreVMQzlgsiC6KAa8F4PIrZZPsL+q8CqYiKLwdon9IM58t6pg/1FWVREEe8MQf6MeDA2u&#10;Q3XCXDy2T8Safng8dNCtHtYHKd7MUIcNN5Wu1l7zJg5YILhjtScedk7sx34/hqV2eI6oly0+/QUA&#10;AP//AwBQSwMEFAAGAAgAAAAhAHqHiZ/fAAAACwEAAA8AAABkcnMvZG93bnJldi54bWxMj01PwzAM&#10;hu9I/IfISNxYsrJ2rGs6TSCuIMaHxC1rvLZa41RNtpZ/j3eCo/0+ev242EyuE2ccQutJw3ymQCBV&#10;3rZUa/h4f757ABGiIWs6T6jhBwNsyuurwuTWj/SG512sBZdQyI2GJsY+lzJUDToTZr5H4uzgB2ci&#10;j0Mt7WBGLnedTJTKpDMt8YXG9PjYYHXcnZyGz5fD99dCvdZPLu1HPylJbiW1vr2ZtmsQEaf4B8NF&#10;n9WhZKe9P5ENotNwv0wTRjUkaZaBYGIxv2z2HKllBrIs5P8fyl8AAAD//wMAUEsBAi0AFAAGAAgA&#10;AAAhAOSZw8D7AAAA4QEAABMAAAAAAAAAAAAAAAAAAAAAAFtDb250ZW50X1R5cGVzXS54bWxQSwEC&#10;LQAUAAYACAAAACEAI7Jq4dcAAACUAQAACwAAAAAAAAAAAAAAAAAsAQAAX3JlbHMvLnJlbHNQSwEC&#10;LQAUAAYACAAAACEA565Hx8wCAAANBgAADgAAAAAAAAAAAAAAAAAsAgAAZHJzL2Uyb0RvYy54bWxQ&#10;SwECLQAUAAYACAAAACEAeoeJn98AAAALAQAADwAAAAAAAAAAAAAAAAAkBQAAZHJzL2Rvd25yZXYu&#10;eG1sUEsFBgAAAAAEAAQA8wAAADAGAAAAAA==&#10;" filled="f" stroked="f">
                <v:textbox>
                  <w:txbxContent>
                    <w:p w14:paraId="5B338B64" w14:textId="77777777" w:rsidR="00F95B7B" w:rsidRDefault="00F95B7B" w:rsidP="00E242F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811E8"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6C1AA" wp14:editId="74284602">
                <wp:simplePos x="0" y="0"/>
                <wp:positionH relativeFrom="column">
                  <wp:posOffset>2458720</wp:posOffset>
                </wp:positionH>
                <wp:positionV relativeFrom="paragraph">
                  <wp:posOffset>101600</wp:posOffset>
                </wp:positionV>
                <wp:extent cx="254000" cy="323850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C7B87" w14:textId="2BDC2F15" w:rsidR="00F95B7B" w:rsidRDefault="00F95B7B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C1AA" id="Text_x0020_Box_x0020_16" o:spid="_x0000_s1027" type="#_x0000_t202" style="position:absolute;left:0;text-align:left;margin-left:193.6pt;margin-top:8pt;width:20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vRqdECAAAWBgAADgAAAGRycy9lMm9Eb2MueG1srFTfT9swEH6ftP/B8ntJUlIGESkKRZ0mIUCD&#10;iWfXcdpoie3Zbhs27X/fZ6cphe1hTHtJznefz3ff/Ti/6NqGbISxtZI5TY5iSoTkqqzlMqdfHuaj&#10;U0qsY7JkjZIip0/C0ovp+3fnW52JsVqpphSGwIm02VbndOWczqLI8pVomT1SWkgYK2Va5nA0y6g0&#10;bAvvbRON4/gk2ipTaqO4sBbaq95Ip8F/VQnubqvKCkeanCI2F74mfBf+G03PWbY0TK9qvguD/UMU&#10;LaslHt27umKOkbWpf3PV1twoqyp3xFUbqaqquQg5IJskfpXN/YppEXIBOVbvabL/zy2/2dwZUpeo&#10;3QklkrWo0YPoHLlUHYEK/Gy1zQC71wC6DnpgB72F0qfdVab1fyREYAfTT3t2vTcO5XiSxjEsHKbj&#10;8fHpJLAfPV/WxrqPQrXECzk1KF7glG2urUMggA4Q/5ZU87ppQgEb+UIBYK8RoQP62yxDIBA90ocU&#10;qvNjNvkwLj5MzkYnxSQZpUl8OiqKeDy6mhdxEafz2Vl6+RNRtCxJsy36RKPLPEHgYd6w5a4m3vx3&#10;RWkZf9HCSRKF5unzg+OQ5xBq5MnvSQ6Se2qET6CRn0WFsgWuvSIMjJg1hmwYWp1xLqQLZQpkAO1R&#10;FQh7y8UdPlAWqHzL5Z784WUl3f5yW0tlQmlfhV1+HUKuejzIOMjbi65bdH2/Dj24UOUTWtOofrit&#10;5vMaDXTNrLtjBtOMnsOGcrf4VI3a5lTtJEpWynz/k97jUU9YKfFVz6n9tmZGUNJ8khi/syRN/ToJ&#10;hxQ9hIM5tCwOLXLdzhSqkmAXah5Ej3fNIFZGtY9YZIV/FSYmOd7OqRvEmet3FhYhF0URQFggmrlr&#10;ea+5d+2L5MfjoXtkRu9myKGRbtSwR1j2apR6rL8pVbF2qqrDnHmee1Z3/GP5hLbcLUq/3Q7PAfW8&#10;zqe/AAAA//8DAFBLAwQUAAYACAAAACEAgIFqc90AAAAJAQAADwAAAGRycy9kb3ducmV2LnhtbEyP&#10;wU7DMBBE70j8g7VI3KhNKGmbxqkQiCtVC1TqzY23SUS8jmK3CX/f7QmOO/M0O5OvRteKM/ah8aTh&#10;caJAIJXeNlRp+Pp8f5iDCNGQNa0n1PCLAVbF7U1uMusH2uB5GyvBIRQyo6GOscukDGWNzoSJ75DY&#10;O/remchnX0nbm4HDXSsTpVLpTEP8oTYdvtZY/mxPTsP3x3G/m6p19eaeu8GPSpJbSK3v78aXJYiI&#10;Y/yD4Vqfq0PBnQ7+RDaIVsPTfJYwykbKmxiYJlfhoCGdKZBFLv8vKC4AAAD//wMAUEsBAi0AFAAG&#10;AAgAAAAhAOSZw8D7AAAA4QEAABMAAAAAAAAAAAAAAAAAAAAAAFtDb250ZW50X1R5cGVzXS54bWxQ&#10;SwECLQAUAAYACAAAACEAI7Jq4dcAAACUAQAACwAAAAAAAAAAAAAAAAAsAQAAX3JlbHMvLnJlbHNQ&#10;SwECLQAUAAYACAAAACEAXnvRqdECAAAWBgAADgAAAAAAAAAAAAAAAAAsAgAAZHJzL2Uyb0RvYy54&#10;bWxQSwECLQAUAAYACAAAACEAgIFqc90AAAAJAQAADwAAAAAAAAAAAAAAAAApBQAAZHJzL2Rvd25y&#10;ZXYueG1sUEsFBgAAAAAEAAQA8wAAADMGAAAAAA==&#10;" filled="f" stroked="f">
                <v:textbox>
                  <w:txbxContent>
                    <w:p w14:paraId="6D8C7B87" w14:textId="2BDC2F15" w:rsidR="00F95B7B" w:rsidRDefault="00F95B7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121D7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6155E30D" wp14:editId="7AA25E57">
            <wp:extent cx="2654300" cy="15494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663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3E809DA3" wp14:editId="672C3FB8">
            <wp:extent cx="2654300" cy="1549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0100" w14:textId="57749809" w:rsidR="00022F33" w:rsidRDefault="00022F33" w:rsidP="00E811E8">
      <w:pPr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Figure</w:t>
      </w:r>
      <w:r w:rsidR="00B629AD" w:rsidRPr="00E45DC2">
        <w:rPr>
          <w:b/>
          <w:sz w:val="20"/>
          <w:szCs w:val="20"/>
          <w:lang w:val="en-US"/>
        </w:rPr>
        <w:t xml:space="preserve"> </w:t>
      </w:r>
      <w:r w:rsidR="004D0428" w:rsidRPr="00E45DC2">
        <w:rPr>
          <w:b/>
          <w:sz w:val="20"/>
          <w:szCs w:val="20"/>
          <w:lang w:val="en-US"/>
        </w:rPr>
        <w:t>1</w:t>
      </w:r>
      <w:r w:rsidR="00E811E8" w:rsidRPr="00E45DC2">
        <w:rPr>
          <w:b/>
          <w:sz w:val="20"/>
          <w:szCs w:val="20"/>
          <w:lang w:val="en-US"/>
        </w:rPr>
        <w:t>:</w:t>
      </w:r>
      <w:r w:rsidR="00B629AD" w:rsidRPr="00E45DC2">
        <w:rPr>
          <w:sz w:val="20"/>
          <w:szCs w:val="20"/>
          <w:lang w:val="en-US"/>
        </w:rPr>
        <w:t xml:space="preserve"> Form</w:t>
      </w:r>
      <w:r w:rsidRPr="00E45DC2">
        <w:rPr>
          <w:sz w:val="20"/>
          <w:szCs w:val="20"/>
          <w:lang w:val="en-US"/>
        </w:rPr>
        <w:t>u</w:t>
      </w:r>
      <w:r w:rsidR="00B629AD" w:rsidRPr="00E45DC2">
        <w:rPr>
          <w:sz w:val="20"/>
          <w:szCs w:val="20"/>
          <w:lang w:val="en-US"/>
        </w:rPr>
        <w:t>l</w:t>
      </w:r>
      <w:r w:rsidRPr="00E45DC2">
        <w:rPr>
          <w:sz w:val="20"/>
          <w:szCs w:val="20"/>
          <w:lang w:val="en-US"/>
        </w:rPr>
        <w:t>a</w:t>
      </w:r>
      <w:r w:rsidR="00B629AD" w:rsidRPr="00E45DC2">
        <w:rPr>
          <w:sz w:val="20"/>
          <w:szCs w:val="20"/>
          <w:lang w:val="en-US"/>
        </w:rPr>
        <w:t xml:space="preserve"> 1 </w:t>
      </w:r>
      <w:r w:rsidR="00324663" w:rsidRPr="00E45DC2">
        <w:rPr>
          <w:sz w:val="20"/>
          <w:szCs w:val="20"/>
          <w:lang w:val="en-US"/>
        </w:rPr>
        <w:t>–</w:t>
      </w:r>
      <w:r w:rsidRPr="00E45DC2">
        <w:rPr>
          <w:sz w:val="20"/>
          <w:szCs w:val="20"/>
          <w:lang w:val="en-US"/>
        </w:rPr>
        <w:t xml:space="preserve">The solid density </w:t>
      </w:r>
      <w:r w:rsidR="005E5B15" w:rsidRPr="00E45DC2">
        <w:rPr>
          <w:sz w:val="20"/>
          <w:szCs w:val="20"/>
          <w:lang w:val="en-US"/>
        </w:rPr>
        <w:t xml:space="preserve">values of </w:t>
      </w:r>
      <w:r w:rsidRPr="00E45DC2">
        <w:rPr>
          <w:sz w:val="20"/>
          <w:szCs w:val="20"/>
          <w:lang w:val="en-US"/>
        </w:rPr>
        <w:t xml:space="preserve">black printing </w:t>
      </w:r>
      <w:r w:rsidR="00324663" w:rsidRPr="00E45DC2">
        <w:rPr>
          <w:sz w:val="20"/>
          <w:szCs w:val="20"/>
          <w:lang w:val="en-US"/>
        </w:rPr>
        <w:t xml:space="preserve">(a) </w:t>
      </w:r>
      <w:proofErr w:type="spellStart"/>
      <w:r w:rsidRPr="00E45DC2">
        <w:rPr>
          <w:sz w:val="20"/>
          <w:szCs w:val="20"/>
          <w:lang w:val="en-US"/>
        </w:rPr>
        <w:t>uncalend</w:t>
      </w:r>
      <w:r w:rsidR="0022225D" w:rsidRPr="00E45DC2">
        <w:rPr>
          <w:sz w:val="20"/>
          <w:szCs w:val="20"/>
          <w:lang w:val="en-US"/>
        </w:rPr>
        <w:t>e</w:t>
      </w:r>
      <w:r w:rsidRPr="00E45DC2">
        <w:rPr>
          <w:sz w:val="20"/>
          <w:szCs w:val="20"/>
          <w:lang w:val="en-US"/>
        </w:rPr>
        <w:t>red</w:t>
      </w:r>
      <w:proofErr w:type="spellEnd"/>
      <w:r w:rsidRPr="00E45DC2">
        <w:rPr>
          <w:sz w:val="20"/>
          <w:szCs w:val="20"/>
          <w:lang w:val="en-US"/>
        </w:rPr>
        <w:t xml:space="preserve"> </w:t>
      </w:r>
      <w:r w:rsidR="00324663" w:rsidRPr="00E45DC2">
        <w:rPr>
          <w:sz w:val="20"/>
          <w:szCs w:val="20"/>
          <w:lang w:val="en-US"/>
        </w:rPr>
        <w:t xml:space="preserve">and (b) </w:t>
      </w:r>
      <w:proofErr w:type="spellStart"/>
      <w:r w:rsidR="005E5B15" w:rsidRPr="00E45DC2">
        <w:rPr>
          <w:sz w:val="20"/>
          <w:szCs w:val="20"/>
          <w:lang w:val="en-US"/>
        </w:rPr>
        <w:t>calend</w:t>
      </w:r>
      <w:r w:rsidR="0022225D" w:rsidRPr="00E45DC2">
        <w:rPr>
          <w:sz w:val="20"/>
          <w:szCs w:val="20"/>
          <w:lang w:val="en-US"/>
        </w:rPr>
        <w:t>e</w:t>
      </w:r>
      <w:r w:rsidR="005E5B15" w:rsidRPr="00E45DC2">
        <w:rPr>
          <w:sz w:val="20"/>
          <w:szCs w:val="20"/>
          <w:lang w:val="en-US"/>
        </w:rPr>
        <w:t>red</w:t>
      </w:r>
      <w:proofErr w:type="spellEnd"/>
      <w:r w:rsidR="005E5B15" w:rsidRPr="00E45DC2">
        <w:rPr>
          <w:sz w:val="20"/>
          <w:szCs w:val="20"/>
          <w:lang w:val="en-US"/>
        </w:rPr>
        <w:t xml:space="preserve"> paperboards</w:t>
      </w:r>
    </w:p>
    <w:p w14:paraId="211CF4FA" w14:textId="77777777" w:rsidR="00E242FD" w:rsidRPr="00E45DC2" w:rsidRDefault="00E242FD" w:rsidP="00E811E8">
      <w:pPr>
        <w:jc w:val="center"/>
        <w:rPr>
          <w:sz w:val="20"/>
          <w:szCs w:val="20"/>
          <w:lang w:val="en-US"/>
        </w:rPr>
      </w:pPr>
    </w:p>
    <w:p w14:paraId="0155DFC5" w14:textId="1D79AC85" w:rsidR="00B12F13" w:rsidRPr="00E45DC2" w:rsidRDefault="00E811E8" w:rsidP="00E242FD">
      <w:pPr>
        <w:jc w:val="both"/>
        <w:rPr>
          <w:rFonts w:ascii="Times" w:hAnsi="Times"/>
          <w:sz w:val="20"/>
          <w:szCs w:val="20"/>
          <w:lang w:val="en-US" w:eastAsia="en-US"/>
        </w:rPr>
      </w:pPr>
      <w:r w:rsidRPr="00E45DC2">
        <w:rPr>
          <w:sz w:val="20"/>
          <w:szCs w:val="20"/>
          <w:lang w:val="en-US"/>
        </w:rPr>
        <w:t xml:space="preserve">F2 </w:t>
      </w:r>
      <w:r w:rsidR="00681116" w:rsidRPr="00E45DC2">
        <w:rPr>
          <w:sz w:val="20"/>
          <w:szCs w:val="20"/>
          <w:lang w:val="en-US"/>
        </w:rPr>
        <w:t>was comprised</w:t>
      </w:r>
      <w:r w:rsidRPr="00E45DC2">
        <w:rPr>
          <w:sz w:val="20"/>
          <w:szCs w:val="20"/>
          <w:lang w:val="en-US"/>
        </w:rPr>
        <w:t xml:space="preserve"> </w:t>
      </w:r>
      <w:r w:rsidR="00681116" w:rsidRPr="00E45DC2">
        <w:rPr>
          <w:sz w:val="20"/>
          <w:szCs w:val="20"/>
          <w:lang w:val="en-US"/>
        </w:rPr>
        <w:t xml:space="preserve">of </w:t>
      </w:r>
      <w:r w:rsidRPr="00E45DC2">
        <w:rPr>
          <w:sz w:val="20"/>
          <w:szCs w:val="20"/>
          <w:lang w:val="en-US"/>
        </w:rPr>
        <w:t xml:space="preserve">25 parts Kaolin and 75 parts Calcium carbonate. </w:t>
      </w:r>
      <w:r w:rsidR="00681116" w:rsidRPr="00E45DC2">
        <w:rPr>
          <w:sz w:val="20"/>
          <w:szCs w:val="20"/>
          <w:lang w:val="en-US"/>
        </w:rPr>
        <w:t>It was derived from the results that when k</w:t>
      </w:r>
      <w:r w:rsidR="00B12F13" w:rsidRPr="00E45DC2">
        <w:rPr>
          <w:rFonts w:ascii="Times" w:hAnsi="Times"/>
          <w:sz w:val="20"/>
          <w:szCs w:val="20"/>
          <w:lang w:val="en-US" w:eastAsia="en-US"/>
        </w:rPr>
        <w:t>aolin part in formulation</w:t>
      </w:r>
      <w:r w:rsidR="00237BA7" w:rsidRPr="00E45DC2">
        <w:rPr>
          <w:rFonts w:ascii="Times" w:hAnsi="Times"/>
          <w:sz w:val="20"/>
          <w:szCs w:val="20"/>
          <w:lang w:val="en-US" w:eastAsia="en-US"/>
        </w:rPr>
        <w:t xml:space="preserve"> decreased</w:t>
      </w:r>
      <w:r w:rsidR="00B12F13" w:rsidRPr="00E45DC2">
        <w:rPr>
          <w:rFonts w:ascii="Times" w:hAnsi="Times"/>
          <w:sz w:val="20"/>
          <w:szCs w:val="20"/>
          <w:lang w:val="en-US" w:eastAsia="en-US"/>
        </w:rPr>
        <w:t xml:space="preserve">, </w:t>
      </w:r>
      <w:r w:rsidR="00681116" w:rsidRPr="00E45DC2">
        <w:rPr>
          <w:rFonts w:ascii="Times" w:hAnsi="Times"/>
          <w:sz w:val="20"/>
          <w:szCs w:val="20"/>
          <w:lang w:val="en-US" w:eastAsia="en-US"/>
        </w:rPr>
        <w:t xml:space="preserve">the </w:t>
      </w:r>
      <w:r w:rsidR="00B12F13" w:rsidRPr="00E45DC2">
        <w:rPr>
          <w:rFonts w:ascii="Times" w:hAnsi="Times"/>
          <w:sz w:val="20"/>
          <w:szCs w:val="20"/>
          <w:lang w:val="en-US" w:eastAsia="en-US"/>
        </w:rPr>
        <w:t xml:space="preserve">density value of printed </w:t>
      </w:r>
      <w:proofErr w:type="spellStart"/>
      <w:r w:rsidR="00237BA7" w:rsidRPr="00E45DC2">
        <w:rPr>
          <w:rFonts w:ascii="Times" w:hAnsi="Times"/>
          <w:sz w:val="20"/>
          <w:szCs w:val="20"/>
          <w:lang w:val="en-US" w:eastAsia="en-US"/>
        </w:rPr>
        <w:t>un</w:t>
      </w:r>
      <w:r w:rsidR="00B12F13" w:rsidRPr="00E45DC2">
        <w:rPr>
          <w:rFonts w:ascii="Times" w:hAnsi="Times"/>
          <w:sz w:val="20"/>
          <w:szCs w:val="20"/>
          <w:lang w:val="en-US" w:eastAsia="en-US"/>
        </w:rPr>
        <w:t>cale</w:t>
      </w:r>
      <w:r w:rsidR="00237BA7" w:rsidRPr="00E45DC2">
        <w:rPr>
          <w:rFonts w:ascii="Times" w:hAnsi="Times"/>
          <w:sz w:val="20"/>
          <w:szCs w:val="20"/>
          <w:lang w:val="en-US" w:eastAsia="en-US"/>
        </w:rPr>
        <w:t>n</w:t>
      </w:r>
      <w:r w:rsidR="00B12F13" w:rsidRPr="00E45DC2">
        <w:rPr>
          <w:rFonts w:ascii="Times" w:hAnsi="Times"/>
          <w:sz w:val="20"/>
          <w:szCs w:val="20"/>
          <w:lang w:val="en-US" w:eastAsia="en-US"/>
        </w:rPr>
        <w:t>dered</w:t>
      </w:r>
      <w:proofErr w:type="spellEnd"/>
      <w:r w:rsidR="00B12F13" w:rsidRPr="00E45DC2">
        <w:rPr>
          <w:rFonts w:ascii="Times" w:hAnsi="Times"/>
          <w:sz w:val="20"/>
          <w:szCs w:val="20"/>
          <w:lang w:val="en-US" w:eastAsia="en-US"/>
        </w:rPr>
        <w:t xml:space="preserve"> paperboard increased.</w:t>
      </w:r>
      <w:r w:rsidR="00237BA7" w:rsidRPr="00E45DC2">
        <w:rPr>
          <w:rFonts w:ascii="Times" w:hAnsi="Times"/>
          <w:sz w:val="20"/>
          <w:szCs w:val="20"/>
          <w:lang w:val="en-US" w:eastAsia="en-US"/>
        </w:rPr>
        <w:t xml:space="preserve"> However, density value of printed </w:t>
      </w:r>
      <w:proofErr w:type="spellStart"/>
      <w:r w:rsidR="00237BA7" w:rsidRPr="00E45DC2">
        <w:rPr>
          <w:rFonts w:ascii="Times" w:hAnsi="Times"/>
          <w:sz w:val="20"/>
          <w:szCs w:val="20"/>
          <w:lang w:val="en-US" w:eastAsia="en-US"/>
        </w:rPr>
        <w:t>calendered</w:t>
      </w:r>
      <w:proofErr w:type="spellEnd"/>
      <w:r w:rsidR="00237BA7" w:rsidRPr="00E45DC2">
        <w:rPr>
          <w:rFonts w:ascii="Times" w:hAnsi="Times"/>
          <w:sz w:val="20"/>
          <w:szCs w:val="20"/>
          <w:lang w:val="en-US" w:eastAsia="en-US"/>
        </w:rPr>
        <w:t xml:space="preserve"> paperboard did not effect this</w:t>
      </w:r>
      <w:r w:rsidR="0091247A" w:rsidRPr="00E45DC2">
        <w:rPr>
          <w:rFonts w:ascii="Times" w:hAnsi="Times"/>
          <w:sz w:val="20"/>
          <w:szCs w:val="20"/>
          <w:lang w:val="en-US" w:eastAsia="en-US"/>
        </w:rPr>
        <w:t xml:space="preserve"> change (Figure 2).</w:t>
      </w:r>
    </w:p>
    <w:p w14:paraId="3386A093" w14:textId="6829D9A7" w:rsidR="00691F33" w:rsidRPr="00E242FD" w:rsidRDefault="00E242FD" w:rsidP="00E242FD">
      <w:pPr>
        <w:jc w:val="center"/>
        <w:rPr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DB57C" wp14:editId="16DBF432">
                <wp:simplePos x="0" y="0"/>
                <wp:positionH relativeFrom="column">
                  <wp:posOffset>2384425</wp:posOffset>
                </wp:positionH>
                <wp:positionV relativeFrom="paragraph">
                  <wp:posOffset>1616075</wp:posOffset>
                </wp:positionV>
                <wp:extent cx="254000" cy="3238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AE124" w14:textId="4ECAB21D" w:rsidR="00F95B7B" w:rsidRDefault="00F95B7B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B57C" id="Text_x0020_Box_x0020_17" o:spid="_x0000_s1028" type="#_x0000_t202" style="position:absolute;left:0;text-align:left;margin-left:187.75pt;margin-top:127.25pt;width:20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nbHtICAAAWBgAADgAAAGRycy9lMm9Eb2MueG1srFTLbtswELwX6D8QvDuSHDkPIXKgOHBRIGiC&#10;JkXONEXZQiWSJWlbadF/75CyHCftoSl6kZa7w+Xu7OPismsbshHG1krmNDmKKRGSq7KWy5x+eZiP&#10;ziixjsmSNUqKnD4JSy+n799dbHUmxmqlmlIYAifSZlud05VzOosiy1eiZfZIaSFhrJRpmcPRLKPS&#10;sC28t000juOTaKtMqY3iwlpor3sjnQb/VSW4u60qKxxpcorYXPia8F34bzS9YNnSML2q+S4M9g9R&#10;tKyWeHTv6po5Rtam/s1VW3OjrKrcEVdtpKqq5iLkgGyS+FU29yumRcgF5Fi9p8n+P7f80+bOkLpE&#10;7U4pkaxFjR5E58iV6ghU4GerbQbYvQbQddADO+gtlD7trjKt/yMhAjuYftqz671xKMeTNI5h4TAd&#10;j4/PJoH96PmyNtZ9EKolXsipQfECp2xzYx0CAXSA+LekmtdNEwrYyBcKAHuNCB3Q32YZAoHokT6k&#10;UJ0fs8npuDidnI9OikkySpP4bFQU8Xh0PS/iIk7ns/P06ieiaFmSZlv0iUaXeYLAw7xhy11NvPnv&#10;itIy/qKFkyQKzdPnB8chzyHUyJPfkxwk99QIn0AjP4sKZQtce0UYGDFrDNkwtDrjXEgXyhTIANqj&#10;KhD2los7fKAsUPmWyz35w8tKuv3ltpbKhNK+Crv8OoRc9XiQcZC3F1236EK/joceXKjyCa1pVD/c&#10;VvN5jQa6YdbdMYNpRs9hQ7lbfKpGbXOqdhIlK2W+/0nv8agnrJT4qufUflszIyhpPkqM33mSpn6d&#10;hEOKHsLBHFoWhxa5bmcKVUmwCzUPose7ZhAro9pHLLLCvwoTkxxv59QN4sz1OwuLkIuiCCAsEM3c&#10;jbzX3Lv2RfLj8dA9MqN3M+TQSJ/UsEdY9mqUeqy/KVWxdqqqw5x5nntWd/xj+YS23C1Kv90OzwH1&#10;vM6nvwAAAP//AwBQSwMEFAAGAAgAAAAhAFGCFMzdAAAACwEAAA8AAABkcnMvZG93bnJldi54bWxM&#10;j0tPwzAQhO9I/AdrkbhRuyXhEeJUCMQVRHlI3LbxNomI11HsNuHfsz3BbXZnNPttuZ59rw40xi6w&#10;heXCgCKug+u4sfD+9nRxAyomZId9YLLwQxHW1elJiYULE7/SYZMaJSUcC7TQpjQUWse6JY9xEQZi&#10;8XZh9JhkHBvtRpyk3Pd6ZcyV9tixXGhxoIeW6u/N3lv4eN59fWbmpXn0+TCF2Wj2t9ra87P5/g5U&#10;ojn9heGIL+hQCdM27NlF1Vu4vM5ziVpY5ZkISWTL42YrlhGhq1L//6H6BQAA//8DAFBLAQItABQA&#10;BgAIAAAAIQDkmcPA+wAAAOEBAAATAAAAAAAAAAAAAAAAAAAAAABbQ29udGVudF9UeXBlc10ueG1s&#10;UEsBAi0AFAAGAAgAAAAhACOyauHXAAAAlAEAAAsAAAAAAAAAAAAAAAAALAEAAF9yZWxzLy5yZWxz&#10;UEsBAi0AFAAGAAgAAAAhAHTp2x7SAgAAFgYAAA4AAAAAAAAAAAAAAAAALAIAAGRycy9lMm9Eb2Mu&#10;eG1sUEsBAi0AFAAGAAgAAAAhAFGCFMzdAAAACwEAAA8AAAAAAAAAAAAAAAAAKgUAAGRycy9kb3du&#10;cmV2LnhtbFBLBQYAAAAABAAEAPMAAAA0BgAAAAA=&#10;" filled="f" stroked="f">
                <v:textbox>
                  <w:txbxContent>
                    <w:p w14:paraId="781AE124" w14:textId="4ECAB21D" w:rsidR="00F95B7B" w:rsidRDefault="00F95B7B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811E8"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A15A4" wp14:editId="1FE00847">
                <wp:simplePos x="0" y="0"/>
                <wp:positionH relativeFrom="column">
                  <wp:posOffset>5113020</wp:posOffset>
                </wp:positionH>
                <wp:positionV relativeFrom="paragraph">
                  <wp:posOffset>109220</wp:posOffset>
                </wp:positionV>
                <wp:extent cx="254000" cy="3238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8AC6F" w14:textId="77777777" w:rsidR="00F95B7B" w:rsidRDefault="00F95B7B" w:rsidP="00E811E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15A4" id="Text_x0020_Box_x0020_27" o:spid="_x0000_s1029" type="#_x0000_t202" style="position:absolute;left:0;text-align:left;margin-left:402.6pt;margin-top:8.6pt;width:20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vBCtICAAAW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cen&#10;GCkioUaPrPXoSrcIVMDP1rgCYA8GgL4FPdR50DtQhrRbbmX4Q0II7MD0bs9u8EZBOZ7kaQoWCqbj&#10;8fHZJLKfvFw21vlPTEsUhBJbKF7klGxunIdAADpAwltKzxshYgGFeqUAYKdhsQO626SAQEAMyBBS&#10;rM7zbHI6rk4n56OTapKN8iw9G1VVOh5dz6u0SvP57Dy/+glRSJLlxRb6xECXBYKAh7kgy74mwfx3&#10;RZGEvmrhLEti83T5geOY5xBqEsjvSI6S3wkWEhDqC+NQtsh1UMSBYTNh0YZAqxNKmfKxTJEMQAcU&#10;B8Lec7HHR8oile+53JE/vKyV31+WjdI2lvZN2PW3IWTe4YGMg7yD6NtFG/v1eOjBha530JpWd8Pt&#10;DJ030EA3xPl7YmGaoedgQ/k7+HChtyXWvYTRStsff9IHPNQTrBiFqpfYfV8TyzASnxWM33mW52Gd&#10;xEMOPQQHe2hZHFrUWs40VCWDXWhoFAPei0HkVssnWGRVeBVMRFF4u8R+EGe+21mwCCmrqgiCBWKI&#10;v1EPhgbXoUhhPB7bJ2JNP0MeGulWD3uEFG9GqcOGm0pXa695E+cs8Nyx2vMPyye2Zb8ow3Y7PEfU&#10;yzqf/gIAAP//AwBQSwMEFAAGAAgAAAAhAGA7jMPcAAAACQEAAA8AAABkcnMvZG93bnJldi54bWxM&#10;j09PwzAMxe9IfIfISNyYQ7WNUppOCMQVxPgjccsar61onKrJ1vLt8U5wsuz39Px75Wb2vTrSGLvA&#10;Bq4XGhRxHVzHjYH3t6erHFRMlp3tA5OBH4qwqc7PSlu4MPErHbepURLCsbAG2pSGAjHWLXkbF2Eg&#10;Fm0fRm+TrGODbrSThPseM63X6G3H8qG1Az20VH9vD97Ax/P+63OpX5pHvxqmMGtkf4vGXF7M93eg&#10;Es3pzwwnfEGHSph24cAuqt5ArleZWEW4kSmGfHk67Ays8wywKvF/g+oXAAD//wMAUEsBAi0AFAAG&#10;AAgAAAAhAOSZw8D7AAAA4QEAABMAAAAAAAAAAAAAAAAAAAAAAFtDb250ZW50X1R5cGVzXS54bWxQ&#10;SwECLQAUAAYACAAAACEAI7Jq4dcAAACUAQAACwAAAAAAAAAAAAAAAAAsAQAAX3JlbHMvLnJlbHNQ&#10;SwECLQAUAAYACAAAACEAZ7vBCtICAAAWBgAADgAAAAAAAAAAAAAAAAAsAgAAZHJzL2Uyb0RvYy54&#10;bWxQSwECLQAUAAYACAAAACEAYDuMw9wAAAAJAQAADwAAAAAAAAAAAAAAAAAqBQAAZHJzL2Rvd25y&#10;ZXYueG1sUEsFBgAAAAAEAAQA8wAAADMGAAAAAA==&#10;" filled="f" stroked="f">
                <v:textbox>
                  <w:txbxContent>
                    <w:p w14:paraId="68C8AC6F" w14:textId="77777777" w:rsidR="00F95B7B" w:rsidRDefault="00F95B7B" w:rsidP="00E811E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811E8"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99560" wp14:editId="2B48B8A3">
                <wp:simplePos x="0" y="0"/>
                <wp:positionH relativeFrom="column">
                  <wp:posOffset>2446020</wp:posOffset>
                </wp:positionH>
                <wp:positionV relativeFrom="paragraph">
                  <wp:posOffset>109220</wp:posOffset>
                </wp:positionV>
                <wp:extent cx="254000" cy="323850"/>
                <wp:effectExtent l="0" t="0" r="0" b="63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AFCFF" w14:textId="77777777" w:rsidR="00F95B7B" w:rsidRDefault="00F95B7B" w:rsidP="00E811E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9560" id="Text_x0020_Box_x0020_26" o:spid="_x0000_s1030" type="#_x0000_t202" style="position:absolute;left:0;text-align:left;margin-left:192.6pt;margin-top:8.6pt;width:20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wXXtICAAAW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ccn&#10;GCkioUaPrPXoSrcIVMDP1rgCYA8GgL4FPdR50DtQhrRbbmX4Q0II7MD0bs9u8EZBOZ7kaQoWCqbj&#10;8fHZJLKfvFw21vlPTEsUhBJbKF7klGxunIdAADpAwltKzxshYgGFeqUAYKdhsQO626SAQEAMyBBS&#10;rM7zbHI6rk4n56OTapKN8iw9G1VVOh5dz6u0SvP57Dy/+glRSJLlxRb6xECXBYKAh7kgy74mwfx3&#10;RZGEvmrhLEti83T5geOY5xBqEsjvSI6S3wkWEhDqC+NQtsh1UMSBYTNh0YZAqxNKmfKxTJEMQAcU&#10;B8Lec7HHR8oile+53JE/vKyV31+WjdI2lvZN2PW3IWTe4YGMg7yD6NtFG/s1H3pwoesdtKbV3XA7&#10;Q+cNNNANcf6eWJhm6DnYUP4OPlzobYl1L2G00vbHn/QBD/UEK0ah6iV239fEMozEZwXjd57leVgn&#10;8ZBDD8HBHloWhxa1ljMNVclgFxoaxYD3YhC51fIJFlkVXgUTURTeLrEfxJnvdhYsQsqqKoJggRji&#10;b9SDocF1KFIYj8f2iVjTz5CHRrrVwx4hxZtR6rDhptLV2mvexDkLPHes9vzD8olt2S/KsN0OzxH1&#10;ss6nvwAAAP//AwBQSwMEFAAGAAgAAAAhAMfjF5XdAAAACQEAAA8AAABkcnMvZG93bnJldi54bWxM&#10;j0FPwzAMhe9I/IfISNxYsrKN0jWdEIjr0AabxC1rvLaicaomW8u/n3eCk2W/p+fv5avRteKMfWg8&#10;aZhOFAik0tuGKg1fn+8PKYgQDVnTekINvxhgVdze5CazfqANnrexEhxCITMa6hi7TMpQ1uhMmPgO&#10;ibWj752JvPaVtL0ZONy1MlFqIZ1piD/UpsPXGsuf7clp2K2P3/uZ+qje3Lwb/KgkuWep9f3d+LIE&#10;EXGMf2a44jM6FMx08CeyQbQaHtN5wlYWnniyYZZcDwcNizQBWeTyf4PiAgAA//8DAFBLAQItABQA&#10;BgAIAAAAIQDkmcPA+wAAAOEBAAATAAAAAAAAAAAAAAAAAAAAAABbQ29udGVudF9UeXBlc10ueG1s&#10;UEsBAi0AFAAGAAgAAAAhACOyauHXAAAAlAEAAAsAAAAAAAAAAAAAAAAALAEAAF9yZWxzLy5yZWxz&#10;UEsBAi0AFAAGAAgAAAAhADPsF17SAgAAFgYAAA4AAAAAAAAAAAAAAAAALAIAAGRycy9lMm9Eb2Mu&#10;eG1sUEsBAi0AFAAGAAgAAAAhAMfjF5XdAAAACQEAAA8AAAAAAAAAAAAAAAAAKgUAAGRycy9kb3du&#10;cmV2LnhtbFBLBQYAAAAABAAEAPMAAAA0BgAAAAA=&#10;" filled="f" stroked="f">
                <v:textbox>
                  <w:txbxContent>
                    <w:p w14:paraId="65FAFCFF" w14:textId="77777777" w:rsidR="00F95B7B" w:rsidRDefault="00F95B7B" w:rsidP="00E811E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121D7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2E550BE7" wp14:editId="071DF99E">
            <wp:extent cx="2654300" cy="15494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33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44EA2BDA" wp14:editId="66A1138C">
            <wp:extent cx="2654300" cy="15494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AEF55" w14:textId="70AA5512" w:rsidR="00691F33" w:rsidRPr="00E45DC2" w:rsidRDefault="00691F33" w:rsidP="00691F33">
      <w:pPr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Figure 2</w:t>
      </w:r>
      <w:r w:rsidR="00E811E8" w:rsidRPr="00E45DC2">
        <w:rPr>
          <w:b/>
          <w:sz w:val="20"/>
          <w:szCs w:val="20"/>
          <w:lang w:val="en-US"/>
        </w:rPr>
        <w:t>:</w:t>
      </w:r>
      <w:r w:rsidRPr="00E45DC2">
        <w:rPr>
          <w:sz w:val="20"/>
          <w:szCs w:val="20"/>
          <w:lang w:val="en-US"/>
        </w:rPr>
        <w:t xml:space="preserve"> Formula 2 –The solid density values of black printing (a) </w:t>
      </w:r>
      <w:proofErr w:type="spellStart"/>
      <w:r w:rsidRPr="00E45DC2">
        <w:rPr>
          <w:sz w:val="20"/>
          <w:szCs w:val="20"/>
          <w:lang w:val="en-US"/>
        </w:rPr>
        <w:t>uncalendered</w:t>
      </w:r>
      <w:proofErr w:type="spellEnd"/>
      <w:r w:rsidRPr="00E45DC2">
        <w:rPr>
          <w:sz w:val="20"/>
          <w:szCs w:val="20"/>
          <w:lang w:val="en-US"/>
        </w:rPr>
        <w:t xml:space="preserve"> and (b) </w:t>
      </w:r>
      <w:proofErr w:type="spellStart"/>
      <w:r w:rsidRPr="00E45DC2">
        <w:rPr>
          <w:sz w:val="20"/>
          <w:szCs w:val="20"/>
          <w:lang w:val="en-US"/>
        </w:rPr>
        <w:t>calendered</w:t>
      </w:r>
      <w:proofErr w:type="spellEnd"/>
      <w:r w:rsidRPr="00E45DC2">
        <w:rPr>
          <w:sz w:val="20"/>
          <w:szCs w:val="20"/>
          <w:lang w:val="en-US"/>
        </w:rPr>
        <w:t xml:space="preserve"> paperboards</w:t>
      </w:r>
    </w:p>
    <w:p w14:paraId="54C51518" w14:textId="511D1D59" w:rsidR="000257E2" w:rsidRPr="00E45DC2" w:rsidRDefault="000257E2" w:rsidP="00E242FD">
      <w:pPr>
        <w:rPr>
          <w:sz w:val="20"/>
          <w:szCs w:val="20"/>
          <w:lang w:val="en-US"/>
        </w:rPr>
      </w:pPr>
    </w:p>
    <w:p w14:paraId="4854A79F" w14:textId="793879EE" w:rsidR="00581282" w:rsidRPr="00271D8B" w:rsidRDefault="00E24F42" w:rsidP="00581282">
      <w:pPr>
        <w:jc w:val="both"/>
        <w:rPr>
          <w:spacing w:val="-6"/>
          <w:sz w:val="20"/>
          <w:szCs w:val="20"/>
          <w:lang w:val="en-US"/>
        </w:rPr>
      </w:pPr>
      <w:r w:rsidRPr="00271D8B">
        <w:rPr>
          <w:spacing w:val="-6"/>
          <w:sz w:val="20"/>
          <w:szCs w:val="20"/>
          <w:lang w:val="en-US"/>
        </w:rPr>
        <w:t xml:space="preserve">F3 included </w:t>
      </w:r>
      <w:r w:rsidR="0091247A" w:rsidRPr="00271D8B">
        <w:rPr>
          <w:spacing w:val="-6"/>
          <w:sz w:val="20"/>
          <w:szCs w:val="20"/>
          <w:lang w:val="en-US"/>
        </w:rPr>
        <w:t>7</w:t>
      </w:r>
      <w:r w:rsidRPr="00271D8B">
        <w:rPr>
          <w:spacing w:val="-6"/>
          <w:sz w:val="20"/>
          <w:szCs w:val="20"/>
          <w:lang w:val="en-US"/>
        </w:rPr>
        <w:t xml:space="preserve">5 parts Kaolin and </w:t>
      </w:r>
      <w:r w:rsidR="0091247A" w:rsidRPr="00271D8B">
        <w:rPr>
          <w:spacing w:val="-6"/>
          <w:sz w:val="20"/>
          <w:szCs w:val="20"/>
          <w:lang w:val="en-US"/>
        </w:rPr>
        <w:t>2</w:t>
      </w:r>
      <w:r w:rsidRPr="00271D8B">
        <w:rPr>
          <w:spacing w:val="-6"/>
          <w:sz w:val="20"/>
          <w:szCs w:val="20"/>
          <w:lang w:val="en-US"/>
        </w:rPr>
        <w:t xml:space="preserve">5 parts </w:t>
      </w:r>
      <w:r w:rsidR="00D501D5" w:rsidRPr="00271D8B">
        <w:rPr>
          <w:spacing w:val="-6"/>
          <w:sz w:val="20"/>
          <w:szCs w:val="20"/>
          <w:lang w:val="en-US"/>
        </w:rPr>
        <w:t>Calcium carbonate</w:t>
      </w:r>
      <w:r w:rsidRPr="00271D8B">
        <w:rPr>
          <w:spacing w:val="-6"/>
          <w:sz w:val="20"/>
          <w:szCs w:val="20"/>
          <w:lang w:val="en-US"/>
        </w:rPr>
        <w:t>.</w:t>
      </w:r>
      <w:r w:rsidR="00581282" w:rsidRPr="00271D8B">
        <w:rPr>
          <w:spacing w:val="-6"/>
          <w:sz w:val="20"/>
          <w:szCs w:val="20"/>
          <w:lang w:val="en-US"/>
        </w:rPr>
        <w:t xml:space="preserve"> </w:t>
      </w:r>
      <w:r w:rsidR="00681116" w:rsidRPr="00271D8B">
        <w:rPr>
          <w:spacing w:val="-6"/>
          <w:sz w:val="20"/>
          <w:szCs w:val="20"/>
          <w:lang w:val="en-US"/>
        </w:rPr>
        <w:t>Here the</w:t>
      </w:r>
      <w:r w:rsidR="00581282" w:rsidRPr="00271D8B">
        <w:rPr>
          <w:spacing w:val="-6"/>
          <w:sz w:val="20"/>
          <w:szCs w:val="20"/>
          <w:lang w:val="en-US"/>
        </w:rPr>
        <w:t xml:space="preserve"> </w:t>
      </w:r>
      <w:r w:rsidR="00681116" w:rsidRPr="00271D8B">
        <w:rPr>
          <w:spacing w:val="-6"/>
          <w:sz w:val="20"/>
          <w:szCs w:val="20"/>
          <w:lang w:val="en-US"/>
        </w:rPr>
        <w:t>raise</w:t>
      </w:r>
      <w:r w:rsidR="00581282" w:rsidRPr="00271D8B">
        <w:rPr>
          <w:spacing w:val="-6"/>
          <w:sz w:val="20"/>
          <w:szCs w:val="20"/>
          <w:lang w:val="en-US"/>
        </w:rPr>
        <w:t xml:space="preserve"> in </w:t>
      </w:r>
      <w:proofErr w:type="spellStart"/>
      <w:r w:rsidR="00581282" w:rsidRPr="00271D8B">
        <w:rPr>
          <w:spacing w:val="-6"/>
          <w:sz w:val="20"/>
          <w:szCs w:val="20"/>
          <w:lang w:val="en-US"/>
        </w:rPr>
        <w:t>uncalendered</w:t>
      </w:r>
      <w:proofErr w:type="spellEnd"/>
      <w:r w:rsidR="00581282" w:rsidRPr="00271D8B">
        <w:rPr>
          <w:spacing w:val="-6"/>
          <w:sz w:val="20"/>
          <w:szCs w:val="20"/>
          <w:lang w:val="en-US"/>
        </w:rPr>
        <w:t xml:space="preserve"> paperboard density value depending on the amount of kaolin </w:t>
      </w:r>
      <w:r w:rsidR="00681116" w:rsidRPr="00271D8B">
        <w:rPr>
          <w:spacing w:val="-6"/>
          <w:sz w:val="20"/>
          <w:szCs w:val="20"/>
          <w:lang w:val="en-US"/>
        </w:rPr>
        <w:t>was</w:t>
      </w:r>
      <w:r w:rsidR="00581282" w:rsidRPr="00271D8B">
        <w:rPr>
          <w:spacing w:val="-6"/>
          <w:sz w:val="20"/>
          <w:szCs w:val="20"/>
          <w:lang w:val="en-US"/>
        </w:rPr>
        <w:t xml:space="preserve"> more evident than F2</w:t>
      </w:r>
      <w:r w:rsidR="00681116" w:rsidRPr="00271D8B">
        <w:rPr>
          <w:spacing w:val="-6"/>
          <w:sz w:val="20"/>
          <w:szCs w:val="20"/>
          <w:lang w:val="en-US"/>
        </w:rPr>
        <w:t>’s. Indeed, the d</w:t>
      </w:r>
      <w:r w:rsidR="00D501D5" w:rsidRPr="00271D8B">
        <w:rPr>
          <w:spacing w:val="-6"/>
          <w:sz w:val="20"/>
          <w:szCs w:val="20"/>
          <w:lang w:val="en-US"/>
        </w:rPr>
        <w:t xml:space="preserve">ensity value of F3 </w:t>
      </w:r>
      <w:r w:rsidR="00681116" w:rsidRPr="00271D8B">
        <w:rPr>
          <w:spacing w:val="-6"/>
          <w:sz w:val="20"/>
          <w:szCs w:val="20"/>
          <w:lang w:val="en-US"/>
        </w:rPr>
        <w:t>was</w:t>
      </w:r>
      <w:r w:rsidR="00D501D5" w:rsidRPr="00271D8B">
        <w:rPr>
          <w:spacing w:val="-6"/>
          <w:sz w:val="20"/>
          <w:szCs w:val="20"/>
          <w:lang w:val="en-US"/>
        </w:rPr>
        <w:t xml:space="preserve"> higher than F4 and F5, </w:t>
      </w:r>
      <w:r w:rsidR="00681116" w:rsidRPr="00271D8B">
        <w:rPr>
          <w:spacing w:val="-6"/>
          <w:sz w:val="20"/>
          <w:szCs w:val="20"/>
          <w:lang w:val="en-US"/>
        </w:rPr>
        <w:t>containing the t</w:t>
      </w:r>
      <w:r w:rsidR="00D501D5" w:rsidRPr="00271D8B">
        <w:rPr>
          <w:spacing w:val="-6"/>
          <w:sz w:val="20"/>
          <w:szCs w:val="20"/>
          <w:lang w:val="en-US"/>
        </w:rPr>
        <w:t xml:space="preserve">itanium dioxide. </w:t>
      </w:r>
    </w:p>
    <w:p w14:paraId="6381E053" w14:textId="77777777" w:rsidR="00271D8B" w:rsidRPr="00E242FD" w:rsidRDefault="00271D8B" w:rsidP="00581282">
      <w:pPr>
        <w:jc w:val="both"/>
        <w:rPr>
          <w:sz w:val="20"/>
          <w:szCs w:val="20"/>
          <w:lang w:val="en-US"/>
        </w:rPr>
      </w:pPr>
    </w:p>
    <w:p w14:paraId="10936848" w14:textId="06AAA835" w:rsidR="00691F33" w:rsidRPr="00E242FD" w:rsidRDefault="00E242FD" w:rsidP="00E242FD">
      <w:pPr>
        <w:jc w:val="center"/>
        <w:rPr>
          <w:sz w:val="20"/>
          <w:szCs w:val="20"/>
          <w:lang w:val="en-US"/>
        </w:rPr>
      </w:pPr>
      <w:bookmarkStart w:id="4" w:name="OLE_LINK3"/>
      <w:bookmarkStart w:id="5" w:name="OLE_LINK5"/>
      <w:r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033FE" wp14:editId="5C03BFC3">
                <wp:simplePos x="0" y="0"/>
                <wp:positionH relativeFrom="column">
                  <wp:posOffset>2378075</wp:posOffset>
                </wp:positionH>
                <wp:positionV relativeFrom="paragraph">
                  <wp:posOffset>1616075</wp:posOffset>
                </wp:positionV>
                <wp:extent cx="254000" cy="32385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7297" w14:textId="77777777" w:rsidR="00F95B7B" w:rsidRDefault="00F95B7B" w:rsidP="00E242F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33FE" id="Text_x0020_Box_x0020_24" o:spid="_x0000_s1031" type="#_x0000_t202" style="position:absolute;left:0;text-align:left;margin-left:187.25pt;margin-top:127.25pt;width:20pt;height:2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sOrNICAAAW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cc5&#10;RopIqNEjaz260i0CFfCzNa4A2IMBoG9BD3Ue9A6UIe2WWxn+kBACOzC927MbvFFQjid5moKFgul4&#10;fHw2iewnL5eNdf4T0xIFocQWihc5JZsb5yEQgA6Q8JbS80aIWEChXikA2GlY7IDuNikgEBADMoQU&#10;q/M8m5yOq9PJ+eikmmSjPEvPRlWVjkfX8yqt0nw+O8+vfkIUkmR5sYU+MdBlgSDgYS7Isq9JMP9d&#10;USShr1o4y5LYPF1+4DjmOYSaBPI7kqPkd4KFBIT6wjiULXIdFHFg2ExYtCHQ6oRSpnwsUyQD0AHF&#10;gbD3XOzxkbJI5Xsud+QPL2vl95dlo7SNpX0Tdv1tCJl3eCDjIO8g+nbRxn6dDD240PUOWtPqbrid&#10;ofMGGuiGOH9PLEwz9BxsKH8HHy70tsS6lzBaafvjT/qAh3qCFaNQ9RK772tiGUbis4LxO8/yPKyT&#10;eMihh+BgDy2LQ4tay5mGqmSwCw2NYsB7MYjcavkEi6wKr4KJKApvl9gP4sx3OwsWIWVVFUGwQAzx&#10;N+rB0OA6FCmMx2P7RKzpZ8hDI93qYY+Q4s0oddhwU+lq7TVv4pwFnjtWe/5h+cS27Bdl2G6H54h6&#10;WefTXwAAAP//AwBQSwMEFAAGAAgAAAAhABBQasbdAAAACwEAAA8AAABkcnMvZG93bnJldi54bWxM&#10;j81OwzAQhO9IvIO1SNyo3RLzE+JUCMQVRKGVuLnxNomI11HsNuHt2ZzgNqv5NDtTrCffiRMOsQ1k&#10;YLlQIJCq4FqqDXx+vFzdgYjJkrNdIDTwgxHW5flZYXMXRnrH0ybVgkMo5tZAk1KfSxmrBr2Ni9Aj&#10;sXcIg7eJz6GWbrAjh/tOrpS6kd62xB8a2+NTg9X35ugNbF8PX7tMvdXPXvdjmJQkfy+NubyYHh9A&#10;JJzSHwxzfa4OJXfahyO5KDoD17eZZtTASs+CiWw5iz1bSmuQZSH/byh/AQAA//8DAFBLAQItABQA&#10;BgAIAAAAIQDkmcPA+wAAAOEBAAATAAAAAAAAAAAAAAAAAAAAAABbQ29udGVudF9UeXBlc10ueG1s&#10;UEsBAi0AFAAGAAgAAAAhACOyauHXAAAAlAEAAAsAAAAAAAAAAAAAAAAALAEAAF9yZWxzLy5yZWxz&#10;UEsBAi0AFAAGAAgAAAAhAJjbDqzSAgAAFgYAAA4AAAAAAAAAAAAAAAAALAIAAGRycy9lMm9Eb2Mu&#10;eG1sUEsBAi0AFAAGAAgAAAAhABBQasbdAAAACwEAAA8AAAAAAAAAAAAAAAAAKgUAAGRycy9kb3du&#10;cmV2LnhtbFBLBQYAAAAABAAEAPMAAAA0BgAAAAA=&#10;" filled="f" stroked="f">
                <v:textbox>
                  <w:txbxContent>
                    <w:p w14:paraId="3A107297" w14:textId="77777777" w:rsidR="00F95B7B" w:rsidRDefault="00F95B7B" w:rsidP="00E242F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811E8"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091A6" wp14:editId="315D10DA">
                <wp:simplePos x="0" y="0"/>
                <wp:positionH relativeFrom="column">
                  <wp:posOffset>2465070</wp:posOffset>
                </wp:positionH>
                <wp:positionV relativeFrom="paragraph">
                  <wp:posOffset>112395</wp:posOffset>
                </wp:positionV>
                <wp:extent cx="254000" cy="323850"/>
                <wp:effectExtent l="0" t="0" r="0" b="63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4780A" w14:textId="77777777" w:rsidR="00F95B7B" w:rsidRDefault="00F95B7B" w:rsidP="00E811E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91A6" id="Text_x0020_Box_x0020_22" o:spid="_x0000_s1032" type="#_x0000_t202" style="position:absolute;left:0;text-align:left;margin-left:194.1pt;margin-top:8.85pt;width:20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VUYdICAAAWBgAADgAAAGRycy9lMm9Eb2MueG1srFTJbtswEL0X6D8QvDtaImcRIgeKAxcFgiRo&#10;UuRMU6QtlFtJ2pYb9N87pCzHSXtoil6k4czjcObNcnHZSYHWzLpWqwpnRylGTFHdtGpR4a+Ps9EZ&#10;Rs4T1RChFavwljl8Ofn44WJjSpbrpRYNswicKFduTIWX3psySRxdMknckTZMgZFrK4mHo10kjSUb&#10;8C5FkqfpSbLRtjFWU+YcaK97I55E/5wz6u84d8wjUWGIzcevjd95+CaTC1IuLDHLlu7CIP8QhSSt&#10;gkf3rq6JJ2hl299cyZZa7TT3R1TLRHPeUhZzgGyy9E02D0tiWMwFyHFmT5P7f27p7freorapcJ5j&#10;pIiEGj2yzqMr3SFQAT8b40qAPRgA+g70UOdB70AZ0u64leEPCSGwA9PbPbvBGwVlPi7SFCwUTMf5&#10;8dk4sp+8XDbW+U9MSxSEClsoXuSUrG+ch0AAOkDCW0rPWiFiAYV6pQBgr2GxA/rbpIRAQAzIEFKs&#10;zvN0fJrXp+Pz0Uk9zkZFlp6N6jrNR9ezOq3TYjY9L65+QhSSZEW5gT4x0GWBIOBhJshiV5Ng/rui&#10;SEJftXCWJbF5+vzAccxzCDUJ5PckR8lvBQsJCPWFcShb5Doo4sCwqbBoTaDVCaVM+VimSAagA4oD&#10;Ye+5uMNHyiKV77nckz+8rJXfX5at0jaW9k3YzbchZN7jgYyDvIPou3kX+/Vk6MG5brbQmlb3w+0M&#10;nbXQQDfE+XtiYZqh52BD+Tv4cKE3FdY7CaOltj/+pA94qCdYMQpVr7D7viKWYSQ+Kxi/86wowjqJ&#10;hwJ6CA720DI/tKiVnGqoSga70NAoBrwXg8itlk+wyOrwKpiIovB2hf0gTn2/s2ARUlbXEQQLxBB/&#10;ox4MDa5DkcJ4PHZPxJrdDHlopFs97BFSvhmlHhtuKl2vvOZtnLPAc8/qjn9YPrEtd4sybLfDc0S9&#10;rPPJLwAAAP//AwBQSwMEFAAGAAgAAAAhAObRy1DdAAAACQEAAA8AAABkcnMvZG93bnJldi54bWxM&#10;j01PwzAMhu9I+w+RkbixhDLWrms6IRBX0MaHxC1rvLZa41RNtpZ/j3eCo/0+ev242EyuE2ccQutJ&#10;w91cgUCqvG2p1vDx/nKbgQjRkDWdJ9TwgwE25eyqMLn1I23xvIu14BIKudHQxNjnUoaqQWfC3PdI&#10;nB384EzkcailHczI5a6TiVJL6UxLfKExPT41WB13J6fh8/Xw/bVQb/Wze+hHPylJbiW1vrmeHtcg&#10;Ik7xD4aLPqtDyU57fyIbRKfhPssSRjlIUxAMLJLLYq9hmaUgy0L+/6D8BQAA//8DAFBLAQItABQA&#10;BgAIAAAAIQDkmcPA+wAAAOEBAAATAAAAAAAAAAAAAAAAAAAAAABbQ29udGVudF9UeXBlc10ueG1s&#10;UEsBAi0AFAAGAAgAAAAhACOyauHXAAAAlAEAAAsAAAAAAAAAAAAAAAAALAEAAF9yZWxzLy5yZWxz&#10;UEsBAi0AFAAGAAgAAAAhACSFVGHSAgAAFgYAAA4AAAAAAAAAAAAAAAAALAIAAGRycy9lMm9Eb2Mu&#10;eG1sUEsBAi0AFAAGAAgAAAAhAObRy1DdAAAACQEAAA8AAAAAAAAAAAAAAAAAKgUAAGRycy9kb3du&#10;cmV2LnhtbFBLBQYAAAAABAAEAPMAAAA0BgAAAAA=&#10;" filled="f" stroked="f">
                <v:textbox>
                  <w:txbxContent>
                    <w:p w14:paraId="1B64780A" w14:textId="77777777" w:rsidR="00F95B7B" w:rsidRDefault="00F95B7B" w:rsidP="00E811E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811E8"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E4AC1" wp14:editId="38BC783A">
                <wp:simplePos x="0" y="0"/>
                <wp:positionH relativeFrom="column">
                  <wp:posOffset>5132070</wp:posOffset>
                </wp:positionH>
                <wp:positionV relativeFrom="paragraph">
                  <wp:posOffset>112395</wp:posOffset>
                </wp:positionV>
                <wp:extent cx="254000" cy="3238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DE003" w14:textId="77777777" w:rsidR="00F95B7B" w:rsidRDefault="00F95B7B" w:rsidP="00E811E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4AC1" id="Text_x0020_Box_x0020_23" o:spid="_x0000_s1033" type="#_x0000_t202" style="position:absolute;left:0;text-align:left;margin-left:404.1pt;margin-top:8.85pt;width:20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Wwp9ICAAAW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cfH&#10;GCkioUaPrPXoSrcIVMDP1rgCYA8GgL4FPdR50DtQhrRbbmX4Q0II7MD0bs9u8EZBOZ7kaQoWCqbj&#10;8fHZJLKfvFw21vlPTEsUhBJbKF7klGxunIdAADpAwltKzxshYgGFeqUAYKdhsQO626SAQEAMyBBS&#10;rM7zbHI6rk4n56OTapKN8iw9G1VVOh5dz6u0SvP57Dy/+glRSJLlxRb6xECXBYKAh7kgy74mwfx3&#10;RZGEvmrhLEti83T5geOY5xBqEsjvSI6S3wkWEhDqC+NQtsh1UMSBYTNh0YZAqxNKmfKxTJEMQAcU&#10;B8Lec7HHR8oile+53JE/vKyV31+WjdI2lvZN2PW3IWTe4YGMg7yD6NtFG/v1dOjBha530JpWd8Pt&#10;DJ030EA3xPl7YmGaoedgQ/k7+HChtyXWvYTRStsff9IHPNQTrBiFqpfYfV8TyzASnxWM33mW52Gd&#10;xEMOPQQHe2hZHFrUWs40VCWDXWhoFAPei0HkVssnWGRVeBVMRFF4u8R+EGe+21mwCCmrqgiCBWKI&#10;v1EPhgbXoUhhPB7bJ2JNP0MeGulWD3uEFG9GqcOGm0pXa695E+cs8Nyx2vMPyye2Zb8ow3Y7PEfU&#10;yzqf/gIAAP//AwBQSwMEFAAGAAgAAAAhAEEJUAbdAAAACQEAAA8AAABkcnMvZG93bnJldi54bWxM&#10;j01PwzAMhu9I+w+RJ3FjCdNYQ2k6IRBXJsaHxC1rvLaicaomW8u/n3eCo/0+ev242Ey+EyccYhvI&#10;wO1CgUCqgmupNvDx/nKjQcRkydkuEBr4xQibcnZV2NyFkd7wtEu14BKKuTXQpNTnUsaqQW/jIvRI&#10;nB3C4G3icailG+zI5b6TS6XW0tuW+EJje3xqsPrZHb2Bz9fD99dKbetnf9ePYVKS/L005no+PT6A&#10;SDilPxgu+qwOJTvtw5FcFJ0BrfSSUQ6yDAQDenVZ7A2sdQayLOT/D8ozAAAA//8DAFBLAQItABQA&#10;BgAIAAAAIQDkmcPA+wAAAOEBAAATAAAAAAAAAAAAAAAAAAAAAABbQ29udGVudF9UeXBlc10ueG1s&#10;UEsBAi0AFAAGAAgAAAAhACOyauHXAAAAlAEAAAsAAAAAAAAAAAAAAAAALAEAAF9yZWxzLy5yZWxz&#10;UEsBAi0AFAAGAAgAAAAhALF1sKfSAgAAFgYAAA4AAAAAAAAAAAAAAAAALAIAAGRycy9lMm9Eb2Mu&#10;eG1sUEsBAi0AFAAGAAgAAAAhAEEJUAbdAAAACQEAAA8AAAAAAAAAAAAAAAAAKgUAAGRycy9kb3du&#10;cmV2LnhtbFBLBQYAAAAABAAEAPMAAAA0BgAAAAA=&#10;" filled="f" stroked="f">
                <v:textbox>
                  <w:txbxContent>
                    <w:p w14:paraId="785DE003" w14:textId="77777777" w:rsidR="00F95B7B" w:rsidRDefault="00F95B7B" w:rsidP="00E811E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121D7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375BEE63" wp14:editId="17622A39">
            <wp:extent cx="2654300" cy="15494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33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17C11441" wp14:editId="6532ADE5">
            <wp:extent cx="2654300" cy="15494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bookmarkEnd w:id="5"/>
    </w:p>
    <w:p w14:paraId="021458D1" w14:textId="518E861B" w:rsidR="00691F33" w:rsidRPr="00E45DC2" w:rsidRDefault="00691F33" w:rsidP="00691F33">
      <w:pPr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Figure 3</w:t>
      </w:r>
      <w:r w:rsidR="00E811E8" w:rsidRPr="00E45DC2">
        <w:rPr>
          <w:b/>
          <w:sz w:val="20"/>
          <w:szCs w:val="20"/>
          <w:lang w:val="en-US"/>
        </w:rPr>
        <w:t>:</w:t>
      </w:r>
      <w:r w:rsidRPr="00E45DC2">
        <w:rPr>
          <w:sz w:val="20"/>
          <w:szCs w:val="20"/>
          <w:lang w:val="en-US"/>
        </w:rPr>
        <w:t xml:space="preserve"> Formula 3 –The solid density values of black printing (a) </w:t>
      </w:r>
      <w:proofErr w:type="spellStart"/>
      <w:r w:rsidRPr="00E45DC2">
        <w:rPr>
          <w:sz w:val="20"/>
          <w:szCs w:val="20"/>
          <w:lang w:val="en-US"/>
        </w:rPr>
        <w:t>uncalendered</w:t>
      </w:r>
      <w:proofErr w:type="spellEnd"/>
      <w:r w:rsidRPr="00E45DC2">
        <w:rPr>
          <w:sz w:val="20"/>
          <w:szCs w:val="20"/>
          <w:lang w:val="en-US"/>
        </w:rPr>
        <w:t xml:space="preserve"> and (b) </w:t>
      </w:r>
      <w:proofErr w:type="spellStart"/>
      <w:r w:rsidRPr="00E45DC2">
        <w:rPr>
          <w:sz w:val="20"/>
          <w:szCs w:val="20"/>
          <w:lang w:val="en-US"/>
        </w:rPr>
        <w:t>calendered</w:t>
      </w:r>
      <w:proofErr w:type="spellEnd"/>
      <w:r w:rsidRPr="00E45DC2">
        <w:rPr>
          <w:sz w:val="20"/>
          <w:szCs w:val="20"/>
          <w:lang w:val="en-US"/>
        </w:rPr>
        <w:t xml:space="preserve"> paperboards</w:t>
      </w:r>
    </w:p>
    <w:p w14:paraId="422432D7" w14:textId="1B7873FB" w:rsidR="00280FDA" w:rsidRPr="00E45DC2" w:rsidRDefault="00280FDA" w:rsidP="00C80CE8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</w:p>
    <w:p w14:paraId="1461FE3C" w14:textId="587D1358" w:rsidR="00581282" w:rsidRDefault="00C1739D" w:rsidP="00681116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>F</w:t>
      </w:r>
      <w:r w:rsidR="001D3238" w:rsidRPr="00E45DC2">
        <w:rPr>
          <w:sz w:val="20"/>
          <w:szCs w:val="20"/>
          <w:lang w:val="en-US"/>
        </w:rPr>
        <w:t>4</w:t>
      </w:r>
      <w:r w:rsidRPr="00E45DC2">
        <w:rPr>
          <w:sz w:val="20"/>
          <w:szCs w:val="20"/>
          <w:lang w:val="en-US"/>
        </w:rPr>
        <w:t xml:space="preserve"> </w:t>
      </w:r>
      <w:r w:rsidR="00681116" w:rsidRPr="00E45DC2">
        <w:rPr>
          <w:sz w:val="20"/>
          <w:szCs w:val="20"/>
          <w:lang w:val="en-US"/>
        </w:rPr>
        <w:t xml:space="preserve">was consisted of </w:t>
      </w:r>
      <w:r w:rsidRPr="00E45DC2">
        <w:rPr>
          <w:sz w:val="20"/>
          <w:szCs w:val="20"/>
          <w:lang w:val="en-US"/>
        </w:rPr>
        <w:t>30 parts Kaolin, 65 parts Calcium carbonate and 5 part</w:t>
      </w:r>
      <w:r w:rsidR="00D501D5" w:rsidRPr="00E45DC2">
        <w:rPr>
          <w:sz w:val="20"/>
          <w:szCs w:val="20"/>
          <w:lang w:val="en-US"/>
        </w:rPr>
        <w:t>s</w:t>
      </w:r>
      <w:r w:rsidRPr="00E45DC2">
        <w:rPr>
          <w:sz w:val="20"/>
          <w:szCs w:val="20"/>
          <w:lang w:val="en-US"/>
        </w:rPr>
        <w:t xml:space="preserve"> Titanium dio</w:t>
      </w:r>
      <w:r w:rsidR="00D501D5" w:rsidRPr="00E45DC2">
        <w:rPr>
          <w:sz w:val="20"/>
          <w:szCs w:val="20"/>
          <w:lang w:val="en-US"/>
        </w:rPr>
        <w:t>xid</w:t>
      </w:r>
      <w:r w:rsidRPr="00E45DC2">
        <w:rPr>
          <w:sz w:val="20"/>
          <w:szCs w:val="20"/>
          <w:lang w:val="en-US"/>
        </w:rPr>
        <w:t>e</w:t>
      </w:r>
      <w:r w:rsidR="00D501D5" w:rsidRPr="00E45DC2">
        <w:rPr>
          <w:sz w:val="20"/>
          <w:szCs w:val="20"/>
          <w:lang w:val="en-US"/>
        </w:rPr>
        <w:t xml:space="preserve">. </w:t>
      </w:r>
      <w:r w:rsidR="00681116" w:rsidRPr="00E45DC2">
        <w:rPr>
          <w:sz w:val="20"/>
          <w:szCs w:val="20"/>
          <w:lang w:val="en-US"/>
        </w:rPr>
        <w:t xml:space="preserve">The titanium dioxide use reduced the amount of the kaolin utilization, thus diminished the </w:t>
      </w:r>
      <w:r w:rsidR="00D501D5" w:rsidRPr="00E45DC2">
        <w:rPr>
          <w:sz w:val="20"/>
          <w:szCs w:val="20"/>
          <w:lang w:val="en-US"/>
        </w:rPr>
        <w:t xml:space="preserve">density value both </w:t>
      </w:r>
      <w:proofErr w:type="spellStart"/>
      <w:r w:rsidR="00D501D5" w:rsidRPr="00E45DC2">
        <w:rPr>
          <w:sz w:val="20"/>
          <w:szCs w:val="20"/>
          <w:lang w:val="en-US"/>
        </w:rPr>
        <w:lastRenderedPageBreak/>
        <w:t>uncalendered</w:t>
      </w:r>
      <w:proofErr w:type="spellEnd"/>
      <w:r w:rsidR="00D501D5" w:rsidRPr="00E45DC2">
        <w:rPr>
          <w:sz w:val="20"/>
          <w:szCs w:val="20"/>
          <w:lang w:val="en-US"/>
        </w:rPr>
        <w:t xml:space="preserve"> and </w:t>
      </w:r>
      <w:proofErr w:type="spellStart"/>
      <w:r w:rsidR="00D501D5" w:rsidRPr="00E45DC2">
        <w:rPr>
          <w:sz w:val="20"/>
          <w:szCs w:val="20"/>
          <w:lang w:val="en-US"/>
        </w:rPr>
        <w:t>calendered</w:t>
      </w:r>
      <w:proofErr w:type="spellEnd"/>
      <w:r w:rsidR="00D501D5" w:rsidRPr="00E45DC2">
        <w:rPr>
          <w:sz w:val="20"/>
          <w:szCs w:val="20"/>
          <w:lang w:val="en-US"/>
        </w:rPr>
        <w:t xml:space="preserve"> paperboard.</w:t>
      </w:r>
      <w:r w:rsidR="001D3238" w:rsidRPr="00E45DC2">
        <w:rPr>
          <w:sz w:val="20"/>
          <w:szCs w:val="20"/>
          <w:lang w:val="en-US"/>
        </w:rPr>
        <w:t xml:space="preserve"> </w:t>
      </w:r>
      <w:r w:rsidR="00AF44CB" w:rsidRPr="00E45DC2">
        <w:rPr>
          <w:sz w:val="20"/>
          <w:szCs w:val="20"/>
          <w:lang w:val="en-US"/>
        </w:rPr>
        <w:t>However,</w:t>
      </w:r>
      <w:r w:rsidR="001D3238" w:rsidRPr="00E45DC2">
        <w:rPr>
          <w:sz w:val="20"/>
          <w:szCs w:val="20"/>
          <w:lang w:val="en-US"/>
        </w:rPr>
        <w:t xml:space="preserve"> </w:t>
      </w:r>
      <w:r w:rsidR="00681116" w:rsidRPr="00E45DC2">
        <w:rPr>
          <w:sz w:val="20"/>
          <w:szCs w:val="20"/>
          <w:lang w:val="en-US"/>
        </w:rPr>
        <w:t>the density loss</w:t>
      </w:r>
      <w:r w:rsidR="001D3238" w:rsidRPr="00E45DC2">
        <w:rPr>
          <w:sz w:val="20"/>
          <w:szCs w:val="20"/>
          <w:lang w:val="en-US"/>
        </w:rPr>
        <w:t xml:space="preserve"> at 6 hour after the printing was </w:t>
      </w:r>
      <w:r w:rsidR="00E242FD">
        <w:rPr>
          <w:sz w:val="20"/>
          <w:szCs w:val="20"/>
          <w:lang w:val="en-US"/>
        </w:rPr>
        <w:t>minor comparing to the</w:t>
      </w:r>
      <w:r w:rsidR="001D3238" w:rsidRPr="00E45DC2">
        <w:rPr>
          <w:sz w:val="20"/>
          <w:szCs w:val="20"/>
          <w:lang w:val="en-US"/>
        </w:rPr>
        <w:t xml:space="preserve"> </w:t>
      </w:r>
      <w:r w:rsidR="00E242FD">
        <w:rPr>
          <w:sz w:val="20"/>
          <w:szCs w:val="20"/>
          <w:lang w:val="en-US"/>
        </w:rPr>
        <w:t>titanium dioxide-free formula</w:t>
      </w:r>
      <w:r w:rsidR="00B020E9" w:rsidRPr="00E45DC2">
        <w:rPr>
          <w:sz w:val="20"/>
          <w:szCs w:val="20"/>
          <w:lang w:val="en-US"/>
        </w:rPr>
        <w:t>.</w:t>
      </w:r>
    </w:p>
    <w:p w14:paraId="515BEEA2" w14:textId="77777777" w:rsidR="00271D8B" w:rsidRPr="00E45DC2" w:rsidRDefault="00271D8B" w:rsidP="00681116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38430D3D" w14:textId="791E384A" w:rsidR="00691F33" w:rsidRPr="00E242FD" w:rsidRDefault="00E811E8" w:rsidP="00E242FD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0634B" wp14:editId="3052F217">
                <wp:simplePos x="0" y="0"/>
                <wp:positionH relativeFrom="column">
                  <wp:posOffset>2369820</wp:posOffset>
                </wp:positionH>
                <wp:positionV relativeFrom="paragraph">
                  <wp:posOffset>1630045</wp:posOffset>
                </wp:positionV>
                <wp:extent cx="254000" cy="3238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9179A" w14:textId="77777777" w:rsidR="00F95B7B" w:rsidRDefault="00F95B7B" w:rsidP="00E811E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634B" id="Text_x0020_Box_x0020_19" o:spid="_x0000_s1034" type="#_x0000_t202" style="position:absolute;left:0;text-align:left;margin-left:186.6pt;margin-top:128.35pt;width:20pt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5ch9ECAAAW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pqqN0E&#10;I0Uk1OiRtR5d6RaBCvjZGlcA7MEA0LegB2yvd6AMabfcyvCHhBDYgendgd3gjYJyOMrTFCwUTKfD&#10;0/Eosp+8XDbW+U9MSxSEElsoXuSUbG6ch0AA2kPCW0rPGyFiAYV6pQBgp2GxA7rbpIBAQAzIEFKs&#10;zvNsdD6szkeTwVk1ygZ5lo4HVZUOB9fzKq3SfD6b5Fc/IQpJsrzYQp8Y6LJAEPAwF2S5r0kw/11R&#10;JKGvWjjLktg8XX7gOObZh5oE8juSo+R3goUEhPrCOJQtch0UcWDYTFi0IdDqhFKmfCxTJAPQAcWB&#10;sPdc3OMjZZHK91zuyO9f1sofLstGaRtL+ybs+lsfMu/wQMZR3kH07aKN/True3Ch6x20ptXdcDtD&#10;5w000A1x/p5YmGboOdhQ/g4+XOhtifVewmil7Y8/6QMe6glWjELVS+y+r4llGInPCsZvkuV5WCfx&#10;kEMPwcEeWxbHFrWWMw1VyWAXGhrFgPeiF7nV8gkWWRVeBRNRFN4use/Fme92FixCyqoqgmCBGOJv&#10;1IOhwXUoUhiPx/aJWLOfIQ+NdKv7PUKKN6PUYcNNpau117yJcxZ47ljd8w/LJ7blflGG7XZ8jqiX&#10;dT79BQAA//8DAFBLAwQUAAYACAAAACEAu/2d9d8AAAALAQAADwAAAGRycy9kb3ducmV2LnhtbEyP&#10;y07DMBBF90j9B2uQ2FG76SM0xKkQiC2o5SF158bTJGo8jmK3CX/PdAXLmXt050y+GV0rLtiHxpOG&#10;2VSBQCq9bajS8Pnxev8AIkRD1rSeUMMPBtgUk5vcZNYPtMXLLlaCSyhkRkMdY5dJGcoanQlT3yFx&#10;dvS9M5HHvpK2NwOXu1YmSq2kMw3xhdp0+FxjedqdnYavt+P+e6Heqxe37AY/KkluLbW+ux2fHkFE&#10;HOMfDFd9VoeCnQ7+TDaIVsM8nSeMakiWqxQEE4vZdXPgSKUpyCKX/38ofgEAAP//AwBQSwECLQAU&#10;AAYACAAAACEA5JnDwPsAAADhAQAAEwAAAAAAAAAAAAAAAAAAAAAAW0NvbnRlbnRfVHlwZXNdLnht&#10;bFBLAQItABQABgAIAAAAIQAjsmrh1wAAAJQBAAALAAAAAAAAAAAAAAAAACwBAABfcmVscy8ucmVs&#10;c1BLAQItABQABgAIAAAAIQBanlyH0QIAABYGAAAOAAAAAAAAAAAAAAAAACwCAABkcnMvZTJvRG9j&#10;LnhtbFBLAQItABQABgAIAAAAIQC7/Z313wAAAAsBAAAPAAAAAAAAAAAAAAAAACkFAABkcnMvZG93&#10;bnJldi54bWxQSwUGAAAAAAQABADzAAAANQYAAAAA&#10;" filled="f" stroked="f">
                <v:textbox>
                  <w:txbxContent>
                    <w:p w14:paraId="1789179A" w14:textId="77777777" w:rsidR="00F95B7B" w:rsidRDefault="00F95B7B" w:rsidP="00E811E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77030" wp14:editId="0C8753EA">
                <wp:simplePos x="0" y="0"/>
                <wp:positionH relativeFrom="column">
                  <wp:posOffset>2414270</wp:posOffset>
                </wp:positionH>
                <wp:positionV relativeFrom="paragraph">
                  <wp:posOffset>118745</wp:posOffset>
                </wp:positionV>
                <wp:extent cx="254000" cy="32385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7E90C" w14:textId="77777777" w:rsidR="00F95B7B" w:rsidRDefault="00F95B7B" w:rsidP="00E811E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7030" id="Text_x0020_Box_x0020_18" o:spid="_x0000_s1035" type="#_x0000_t202" style="position:absolute;left:0;text-align:left;margin-left:190.1pt;margin-top:9.35pt;width:20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64QdICAAAWBgAADgAAAGRycy9lMm9Eb2MueG1srFTfT9swEH6ftP8h8ntJUlJGI1IUijpNQoAG&#10;E8+u47TREtuz3TbdtP99n52kFLaHMe0lOd99Pt999+Pism3qYMu1qaTISHwSkYALJotKrDLy5XEx&#10;OieBsVQUtJaCZ2TPDbmcvX93sVMpH8u1rAuuAzgRJt2pjKytVWkYGrbmDTUnUnEBYyl1Qy2OehUW&#10;mu7gvanDcRSdhTupC6Ul48ZAe90Zycz7L0vO7F1ZGm6DOiOIzfqv9t+l+4azC5quNFXrivVh0H+I&#10;oqGVwKMHV9fU0mCjq99cNRXT0sjSnjDZhLIsK8Z9Dsgmjl5l87CmivtcQI5RB5rM/3PLbrf3OqgK&#10;1A6VErRBjR55a4Mr2QZQgZ+dMilgDwpA20IP7KA3ULq021I37o+EAtjB9P7ArvPGoBxPkiiChcF0&#10;Oj49n3j2w+fLShv7kcsmcEJGNIrnOaXbG2MRCKADxL0l5KKqa1/AWrxQANhpuO+A7jZNEQhEh3Qh&#10;+er8mE8+jPMPk+noLJ/EoySOzkd5Ho1H14s8yqNkMZ8mVz8RRUPjJN2hTxS6zBEEHhY1XfU1cea/&#10;K0pD2YsWjuPQN0+XHxz7PIdQQ0d+R7KX7L7mLoFafOYlyua5dgo/MHxe62BL0eqUMS6sL5MnA2iH&#10;KkHYWy72eE+Zp/Itlzvyh5elsIfLTSWk9qV9FXbxdQi57PAg4yhvJ9p22fp+nQ49uJTFHq2pZTfc&#10;RrFFhQa6ocbeU41pRs9hQ9k7fMpa7jIie4kEa6m//0nv8KgnrCRwVc+I+bahmpOg/iQwftM4Sdw6&#10;8YcEPYSDPrYsjy1i08wlqhJjFyrmRYe39SCWWjZPWGS5exUmKhjezogdxLntdhYWIeN57kFYIIra&#10;G/GgmHPtiuTG47F9olr1M2TRSLdy2CM0fTVKHdbdFDLfWFlWfs4czx2rPf9YPr4t+0Xpttvx2aOe&#10;1/nsFwAAAP//AwBQSwMEFAAGAAgAAAAhAE6XcczdAAAACQEAAA8AAABkcnMvZG93bnJldi54bWxM&#10;j01PwzAMhu9I/IfISNxYQhlbV5pOCMSViX1J3LLGaysap2qytfz7eSc42u+j14/z5ehaccY+NJ40&#10;PE4UCKTS24YqDdvNx0MKIkRD1rSeUMMvBlgWtze5yawf6AvP61gJLqGQGQ11jF0mZShrdCZMfIfE&#10;2dH3zkQe+0ra3gxc7lqZKDWTzjTEF2rT4VuN5c/65DTsPo/f+6laVe/uuRv8qCS5hdT6/m58fQER&#10;cYx/MFz1WR0Kdjr4E9kgWg1PqUoY5SCdg2BgmlwXBw2zxRxkkcv/HxQXAAAA//8DAFBLAQItABQA&#10;BgAIAAAAIQDkmcPA+wAAAOEBAAATAAAAAAAAAAAAAAAAAAAAAABbQ29udGVudF9UeXBlc10ueG1s&#10;UEsBAi0AFAAGAAgAAAAhACOyauHXAAAAlAEAAAsAAAAAAAAAAAAAAAAALAEAAF9yZWxzLy5yZWxz&#10;UEsBAi0AFAAGAAgAAAAhAM9uuEHSAgAAFgYAAA4AAAAAAAAAAAAAAAAALAIAAGRycy9lMm9Eb2Mu&#10;eG1sUEsBAi0AFAAGAAgAAAAhAE6XcczdAAAACQEAAA8AAAAAAAAAAAAAAAAAKgUAAGRycy9kb3du&#10;cmV2LnhtbFBLBQYAAAAABAAEAPMAAAA0BgAAAAA=&#10;" filled="f" stroked="f">
                <v:textbox>
                  <w:txbxContent>
                    <w:p w14:paraId="1847E90C" w14:textId="77777777" w:rsidR="00F95B7B" w:rsidRDefault="00F95B7B" w:rsidP="00E811E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121D7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3305CD16" wp14:editId="00999745">
            <wp:extent cx="2654300" cy="15494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F33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3D29FDAD" wp14:editId="68F4348B">
            <wp:extent cx="2654300" cy="154940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FC17C" w14:textId="2C8F6AD3" w:rsidR="00691F33" w:rsidRPr="00E45DC2" w:rsidRDefault="00691F33" w:rsidP="00691F33">
      <w:pPr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Figure 4</w:t>
      </w:r>
      <w:r w:rsidR="00E811E8" w:rsidRPr="00E45DC2">
        <w:rPr>
          <w:b/>
          <w:sz w:val="20"/>
          <w:szCs w:val="20"/>
          <w:lang w:val="en-US"/>
        </w:rPr>
        <w:t xml:space="preserve">: </w:t>
      </w:r>
      <w:r w:rsidRPr="00E45DC2">
        <w:rPr>
          <w:sz w:val="20"/>
          <w:szCs w:val="20"/>
          <w:lang w:val="en-US"/>
        </w:rPr>
        <w:t xml:space="preserve">Formula 4 –The solid density values of black printing (a) </w:t>
      </w:r>
      <w:proofErr w:type="spellStart"/>
      <w:r w:rsidRPr="00E45DC2">
        <w:rPr>
          <w:sz w:val="20"/>
          <w:szCs w:val="20"/>
          <w:lang w:val="en-US"/>
        </w:rPr>
        <w:t>uncalendered</w:t>
      </w:r>
      <w:proofErr w:type="spellEnd"/>
      <w:r w:rsidRPr="00E45DC2">
        <w:rPr>
          <w:sz w:val="20"/>
          <w:szCs w:val="20"/>
          <w:lang w:val="en-US"/>
        </w:rPr>
        <w:t xml:space="preserve"> and (b) </w:t>
      </w:r>
      <w:proofErr w:type="spellStart"/>
      <w:r w:rsidRPr="00E45DC2">
        <w:rPr>
          <w:sz w:val="20"/>
          <w:szCs w:val="20"/>
          <w:lang w:val="en-US"/>
        </w:rPr>
        <w:t>calendered</w:t>
      </w:r>
      <w:proofErr w:type="spellEnd"/>
      <w:r w:rsidRPr="00E45DC2">
        <w:rPr>
          <w:sz w:val="20"/>
          <w:szCs w:val="20"/>
          <w:lang w:val="en-US"/>
        </w:rPr>
        <w:t xml:space="preserve"> paperboards</w:t>
      </w:r>
    </w:p>
    <w:p w14:paraId="010BF62B" w14:textId="77777777" w:rsidR="00B020E9" w:rsidRPr="00E45DC2" w:rsidRDefault="00B020E9" w:rsidP="00E811E8">
      <w:pPr>
        <w:tabs>
          <w:tab w:val="left" w:pos="1980"/>
          <w:tab w:val="center" w:pos="3780"/>
          <w:tab w:val="center" w:pos="5940"/>
          <w:tab w:val="center" w:pos="8100"/>
        </w:tabs>
        <w:rPr>
          <w:b/>
          <w:sz w:val="20"/>
          <w:szCs w:val="20"/>
          <w:lang w:val="en-US"/>
        </w:rPr>
      </w:pPr>
    </w:p>
    <w:p w14:paraId="4F310DA1" w14:textId="77777777" w:rsidR="00E242FD" w:rsidRPr="00E242FD" w:rsidRDefault="00B020E9" w:rsidP="00E242FD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pacing w:val="-4"/>
          <w:sz w:val="20"/>
          <w:szCs w:val="20"/>
          <w:lang w:val="en-US"/>
        </w:rPr>
      </w:pPr>
      <w:r w:rsidRPr="00E242FD">
        <w:rPr>
          <w:spacing w:val="-4"/>
          <w:sz w:val="20"/>
          <w:szCs w:val="20"/>
          <w:lang w:val="en-US"/>
        </w:rPr>
        <w:t>F5 in</w:t>
      </w:r>
      <w:r w:rsidR="00665BE9" w:rsidRPr="00E242FD">
        <w:rPr>
          <w:spacing w:val="-4"/>
          <w:sz w:val="20"/>
          <w:szCs w:val="20"/>
          <w:lang w:val="en-US"/>
        </w:rPr>
        <w:t>corporated</w:t>
      </w:r>
      <w:r w:rsidRPr="00E242FD">
        <w:rPr>
          <w:spacing w:val="-4"/>
          <w:sz w:val="20"/>
          <w:szCs w:val="20"/>
          <w:lang w:val="en-US"/>
        </w:rPr>
        <w:t xml:space="preserve"> 30 parts Kaolin, 60 parts Calcium carbonate and 10 parts Titanium dioxide. </w:t>
      </w:r>
      <w:r w:rsidR="00665BE9" w:rsidRPr="00E242FD">
        <w:rPr>
          <w:spacing w:val="-4"/>
          <w:sz w:val="20"/>
          <w:szCs w:val="20"/>
          <w:lang w:val="en-US"/>
        </w:rPr>
        <w:t>The increase of t</w:t>
      </w:r>
      <w:r w:rsidRPr="00E242FD">
        <w:rPr>
          <w:spacing w:val="-4"/>
          <w:sz w:val="20"/>
          <w:szCs w:val="20"/>
          <w:lang w:val="en-US"/>
        </w:rPr>
        <w:t xml:space="preserve">itanium dioxide in formula </w:t>
      </w:r>
      <w:r w:rsidR="00665BE9" w:rsidRPr="00E242FD">
        <w:rPr>
          <w:spacing w:val="-4"/>
          <w:sz w:val="20"/>
          <w:szCs w:val="20"/>
          <w:lang w:val="en-US"/>
        </w:rPr>
        <w:t xml:space="preserve">led to the raise of </w:t>
      </w:r>
      <w:r w:rsidRPr="00E242FD">
        <w:rPr>
          <w:spacing w:val="-4"/>
          <w:sz w:val="20"/>
          <w:szCs w:val="20"/>
          <w:lang w:val="en-US"/>
        </w:rPr>
        <w:t xml:space="preserve">density values of </w:t>
      </w:r>
      <w:r w:rsidR="00665BE9" w:rsidRPr="00E242FD">
        <w:rPr>
          <w:spacing w:val="-4"/>
          <w:sz w:val="20"/>
          <w:szCs w:val="20"/>
          <w:lang w:val="en-US"/>
        </w:rPr>
        <w:t xml:space="preserve">both </w:t>
      </w:r>
      <w:proofErr w:type="spellStart"/>
      <w:r w:rsidRPr="00E242FD">
        <w:rPr>
          <w:spacing w:val="-4"/>
          <w:sz w:val="20"/>
          <w:szCs w:val="20"/>
          <w:lang w:val="en-US"/>
        </w:rPr>
        <w:t>uncalendered</w:t>
      </w:r>
      <w:proofErr w:type="spellEnd"/>
      <w:r w:rsidRPr="00E242FD">
        <w:rPr>
          <w:spacing w:val="-4"/>
          <w:sz w:val="20"/>
          <w:szCs w:val="20"/>
          <w:lang w:val="en-US"/>
        </w:rPr>
        <w:t xml:space="preserve"> and </w:t>
      </w:r>
      <w:proofErr w:type="spellStart"/>
      <w:r w:rsidRPr="00E242FD">
        <w:rPr>
          <w:spacing w:val="-4"/>
          <w:sz w:val="20"/>
          <w:szCs w:val="20"/>
          <w:lang w:val="en-US"/>
        </w:rPr>
        <w:t>calendered</w:t>
      </w:r>
      <w:proofErr w:type="spellEnd"/>
      <w:r w:rsidRPr="00E242FD">
        <w:rPr>
          <w:spacing w:val="-4"/>
          <w:sz w:val="20"/>
          <w:szCs w:val="20"/>
          <w:lang w:val="en-US"/>
        </w:rPr>
        <w:t xml:space="preserve"> </w:t>
      </w:r>
      <w:r w:rsidR="00665BE9" w:rsidRPr="00E242FD">
        <w:rPr>
          <w:spacing w:val="-4"/>
          <w:sz w:val="20"/>
          <w:szCs w:val="20"/>
          <w:lang w:val="en-US"/>
        </w:rPr>
        <w:t>ones. Therefore</w:t>
      </w:r>
      <w:r w:rsidR="00DE402F" w:rsidRPr="00E242FD">
        <w:rPr>
          <w:spacing w:val="-4"/>
          <w:sz w:val="20"/>
          <w:szCs w:val="20"/>
          <w:lang w:val="en-US"/>
        </w:rPr>
        <w:t xml:space="preserve">, </w:t>
      </w:r>
      <w:r w:rsidR="00665BE9" w:rsidRPr="00E242FD">
        <w:rPr>
          <w:spacing w:val="-4"/>
          <w:sz w:val="20"/>
          <w:szCs w:val="20"/>
          <w:lang w:val="en-US"/>
        </w:rPr>
        <w:t xml:space="preserve">the </w:t>
      </w:r>
      <w:r w:rsidR="00DE402F" w:rsidRPr="00E242FD">
        <w:rPr>
          <w:spacing w:val="-4"/>
          <w:sz w:val="20"/>
          <w:szCs w:val="20"/>
          <w:lang w:val="en-US"/>
        </w:rPr>
        <w:t>density value of</w:t>
      </w:r>
      <w:r w:rsidR="00665BE9" w:rsidRPr="00E242FD">
        <w:rPr>
          <w:spacing w:val="-4"/>
          <w:sz w:val="20"/>
          <w:szCs w:val="20"/>
          <w:lang w:val="en-US"/>
        </w:rPr>
        <w:t xml:space="preserve"> the</w:t>
      </w:r>
      <w:r w:rsidR="00DE402F" w:rsidRPr="00E242FD">
        <w:rPr>
          <w:spacing w:val="-4"/>
          <w:sz w:val="20"/>
          <w:szCs w:val="20"/>
          <w:lang w:val="en-US"/>
        </w:rPr>
        <w:t xml:space="preserve"> </w:t>
      </w:r>
      <w:proofErr w:type="spellStart"/>
      <w:r w:rsidR="00DE402F" w:rsidRPr="00E242FD">
        <w:rPr>
          <w:spacing w:val="-4"/>
          <w:sz w:val="20"/>
          <w:szCs w:val="20"/>
          <w:lang w:val="en-US"/>
        </w:rPr>
        <w:t>calendered</w:t>
      </w:r>
      <w:proofErr w:type="spellEnd"/>
      <w:r w:rsidR="00DE402F" w:rsidRPr="00E242FD">
        <w:rPr>
          <w:spacing w:val="-4"/>
          <w:sz w:val="20"/>
          <w:szCs w:val="20"/>
          <w:lang w:val="en-US"/>
        </w:rPr>
        <w:t xml:space="preserve"> </w:t>
      </w:r>
      <w:r w:rsidR="00665BE9" w:rsidRPr="00E242FD">
        <w:rPr>
          <w:spacing w:val="-4"/>
          <w:sz w:val="20"/>
          <w:szCs w:val="20"/>
          <w:lang w:val="en-US"/>
        </w:rPr>
        <w:t xml:space="preserve">one </w:t>
      </w:r>
      <w:r w:rsidR="00DE402F" w:rsidRPr="00E242FD">
        <w:rPr>
          <w:spacing w:val="-4"/>
          <w:sz w:val="20"/>
          <w:szCs w:val="20"/>
          <w:lang w:val="en-US"/>
        </w:rPr>
        <w:t>was less</w:t>
      </w:r>
      <w:r w:rsidR="00665BE9" w:rsidRPr="00E242FD">
        <w:rPr>
          <w:spacing w:val="-4"/>
          <w:sz w:val="20"/>
          <w:szCs w:val="20"/>
          <w:lang w:val="en-US"/>
        </w:rPr>
        <w:t>er</w:t>
      </w:r>
      <w:r w:rsidR="00DE402F" w:rsidRPr="00E242FD">
        <w:rPr>
          <w:spacing w:val="-4"/>
          <w:sz w:val="20"/>
          <w:szCs w:val="20"/>
          <w:lang w:val="en-US"/>
        </w:rPr>
        <w:t xml:space="preserve"> than </w:t>
      </w:r>
      <w:r w:rsidR="00665BE9" w:rsidRPr="00E242FD">
        <w:rPr>
          <w:spacing w:val="-4"/>
          <w:sz w:val="20"/>
          <w:szCs w:val="20"/>
          <w:lang w:val="en-US"/>
        </w:rPr>
        <w:t>the titanium dioxide-free formulations.</w:t>
      </w:r>
    </w:p>
    <w:p w14:paraId="0F4FA632" w14:textId="77777777" w:rsidR="00E242FD" w:rsidRDefault="00E242FD" w:rsidP="00E242FD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35919939" w14:textId="38EDFF08" w:rsidR="00E242FD" w:rsidRDefault="00E811E8" w:rsidP="00E242FD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499A4" wp14:editId="223EED49">
                <wp:simplePos x="0" y="0"/>
                <wp:positionH relativeFrom="column">
                  <wp:posOffset>2312670</wp:posOffset>
                </wp:positionH>
                <wp:positionV relativeFrom="paragraph">
                  <wp:posOffset>121920</wp:posOffset>
                </wp:positionV>
                <wp:extent cx="254000" cy="3238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5DF9A" w14:textId="77777777" w:rsidR="00F95B7B" w:rsidRDefault="00F95B7B" w:rsidP="00E811E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99A4" id="Text_x0020_Box_x0020_20" o:spid="_x0000_s1036" type="#_x0000_t202" style="position:absolute;left:0;text-align:left;margin-left:182.1pt;margin-top:9.6pt;width:20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I+bdICAAAXBgAADgAAAGRycy9lMm9Eb2MueG1srFTfT9swEH6ftP8h8ntJUlIGESkKRZ0mIUCD&#10;iWfXcdpoju3Zbhs27X/fZ6cphe1hTHtJznefz3ff/Ti/6FoRbbixjZIFSY8SEnHJVNXIZUG+PMxH&#10;pySyjsqKCiV5QZ64JRfT9+/OtzrnY7VSouImghNp860uyMo5ncexZSveUnukNJcw1sq01OFolnFl&#10;6BbeWxGPk+Qk3ipTaaMYtxbaq95IpsF/XXPmbuvacheJgiA2F74mfBf+G0/Pab40VK8atguD/kMU&#10;LW0kHt27uqKORmvT/OaqbZhRVtXuiKk2VnXdMB5yQDZp8iqb+xXVPOQCcqze02T/n1t2s7kzUVMV&#10;ZAx6JG1RowfeuehSdRFU4GerbQ7YvQbQddCjzoPeQunT7mrT+j8SimCHq6c9u94bg3I8yZIEFgbT&#10;8fj4dBK8x8+XtbHuI1dt5IWCGBQvcEo319YhEEAHiH9LqnkjRCigkC8UAPYaHjqgv01zBALRI31I&#10;oTo/ZpMP4/LD5Gx0Uk7SUZYmp6OyTMajq3mZlEk2n51llz8RRUvTLN+iTzS6zBMEHuaCLnc18ea/&#10;K0pL2YsWTtM4NE+fHxyHPIdQY09+T3KQ3JPgPgEhP/MaZQtce0UYGD4TJtpQtDpljEsXyhTIANqj&#10;ahD2los7fKAsUPmWyz35w8tKuv3ltpHKhNK+Crv6OoRc93iQcZC3F1236EK/pvvmXKjqCb1pVD/d&#10;VrN5gw66ptbdUYNxRtNhRblbfGqhtgVRO4lEK2W+/0nv8SgorCTyZS+I/bamhpNIfJKYv7M0y+DW&#10;hUOGJsLBHFoWhxa5bmcKZUmxDDULosc7MYi1Ue0jNlnpX4WJSoa3C+IGceb6pYVNyHhZBhA2iKbu&#10;Wt5r5l37Kvn5eOgeqdG7IXLopBs1LBKav5qlHutvSlWunaqbMGie6J7VXQGwfUJf7jalX2+H54B6&#10;3ufTXwAAAP//AwBQSwMEFAAGAAgAAAAhAH2NNAjcAAAACQEAAA8AAABkcnMvZG93bnJldi54bWxM&#10;j09PwzAMxe9IfIfISNxYQimDlboTAnEFMf5I3LLGaysap2qytXx7vBOcLPs9Pf9euZ59rw40xi4w&#10;wuXCgCKug+u4QXh/e7q4BRWTZWf7wITwQxHW1elJaQsXJn6lwyY1SkI4FhahTWkotI51S97GRRiI&#10;RduF0dsk69hoN9pJwn2vM2OW2tuO5UNrB3poqf7e7D3Cx/Pu6zM3L82jvx6mMBvNfqURz8/m+ztQ&#10;ieb0Z4YjvqBDJUzbsGcXVY9wtcwzsYqwkimG3BwPW4Qbk4GuSv2/QfULAAD//wMAUEsBAi0AFAAG&#10;AAgAAAAhAOSZw8D7AAAA4QEAABMAAAAAAAAAAAAAAAAAAAAAAFtDb250ZW50X1R5cGVzXS54bWxQ&#10;SwECLQAUAAYACAAAACEAI7Jq4dcAAACUAQAACwAAAAAAAAAAAAAAAAAsAQAAX3JlbHMvLnJlbHNQ&#10;SwECLQAUAAYACAAAACEAhzI+bdICAAAXBgAADgAAAAAAAAAAAAAAAAAsAgAAZHJzL2Uyb0RvYy54&#10;bWxQSwECLQAUAAYACAAAACEAfY00CNwAAAAJAQAADwAAAAAAAAAAAAAAAAAqBQAAZHJzL2Rvd25y&#10;ZXYueG1sUEsFBgAAAAAEAAQA8wAAADMGAAAAAA==&#10;" filled="f" stroked="f">
                <v:textbox>
                  <w:txbxContent>
                    <w:p w14:paraId="2995DF9A" w14:textId="77777777" w:rsidR="00F95B7B" w:rsidRDefault="00F95B7B" w:rsidP="00E811E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121D7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75B724C8" wp14:editId="0E0AF183">
            <wp:extent cx="2654300" cy="1549400"/>
            <wp:effectExtent l="0" t="0" r="1270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44FFE" w14:textId="1D5DB7FD" w:rsidR="00E84E00" w:rsidRPr="00E45DC2" w:rsidRDefault="00E242FD" w:rsidP="00E242FD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b/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8BE0B" wp14:editId="4BE60CD0">
                <wp:simplePos x="0" y="0"/>
                <wp:positionH relativeFrom="column">
                  <wp:posOffset>2312670</wp:posOffset>
                </wp:positionH>
                <wp:positionV relativeFrom="paragraph">
                  <wp:posOffset>77470</wp:posOffset>
                </wp:positionV>
                <wp:extent cx="254000" cy="3238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08537" w14:textId="77777777" w:rsidR="00F95B7B" w:rsidRDefault="00F95B7B" w:rsidP="00E811E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BE0B" id="Text_x0020_Box_x0020_21" o:spid="_x0000_s1037" type="#_x0000_t202" style="position:absolute;left:0;text-align:left;margin-left:182.1pt;margin-top:6.1pt;width:20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C9+NICAAAXBgAADgAAAGRycy9lMm9Eb2MueG1srFTfT9swEH6ftP/B8ntJUlIGESkKRZ0mIUCD&#10;iWfXcdpoie3Zbhs27X/fZ6cphe1hTHtJznefz3ff/Ti/6NqGbISxtZI5TY5iSoTkqqzlMqdfHuaj&#10;U0qsY7JkjZIip0/C0ovp+3fnW52JsVqpphSGwIm02VbndOWczqLI8pVomT1SWkgYK2Va5nA0y6g0&#10;bAvvbRON4/gk2ipTaqO4sBbaq95Ip8F/VQnubqvKCkeanCI2F74mfBf+G03PWbY0TK9qvguD/UMU&#10;LaslHt27umKOkbWpf3PV1twoqyp3xFUbqaqquQg5IJskfpXN/YppEXIBOVbvabL/zy2/2dwZUpc5&#10;HSeUSNaiRg+ic+RSdQQq8LPVNgPsXgPoOuhR50FvofRpd5Vp/R8JEdjB9NOeXe+NQzmepHEMC4fp&#10;eHx8OgnsR8+XtbHuo1At8UJODYoXOGWba+sQCKADxL8l1bxumlDARr5QANhrROiA/jbLEAhEj/Qh&#10;her8mE0+jIsPk7PRSTFJRmkSn46KIh6PruZFXMTpfHaWXv5EFC1L0myLPtHoMk8QeJg3bLmriTf/&#10;XVFaxl+0cJJEoXn6/OA45DmEGnnye5KD5J4a4RNo5GdRoWyBa68IAyNmjSEbhlZnnAvpQpkCGUB7&#10;VAXC3nJxhw+UBSrfcrknf3hZSbe/3NZSmVDaV2GXX4eQqx4PMg7y9qLrFl3o12TfhAtVPqE3jeqn&#10;22o+r9FB18y6O2Ywzmg6rCh3i0/VqG1O1U6iZKXM9z/pPR4FhZUSX/ac2m9rZgQlzSeJ+TtL0tTv&#10;k3BI0UQ4mEPL4tAi1+1MoSwYMUQXRI93zSBWRrWP2GSFfxUmJjnezqkbxJnrlxY2IRdFEUDYIJq5&#10;a3mvuXftq+Tn46F7ZEbvhsihk27UsEhY9mqWeqy/KVWxdqqqw6B5ontWdwXA9gl9uduUfr0dngPq&#10;eZ9PfwEAAP//AwBQSwMEFAAGAAgAAAAhADfRgL7dAAAACQEAAA8AAABkcnMvZG93bnJldi54bWxM&#10;j0FPwzAMhe9I+w+RJ3FjybpSQWk6IRBXEAMm7ZY1XlutcaomW8u/xzuxk2W/p+fvFevJdeKMQ2g9&#10;aVguFAikytuWag3fX293DyBCNGRN5wk1/GKAdTm7KUxu/UifeN7EWnAIhdxoaGLscylD1aAzYeF7&#10;JNYOfnAm8jrU0g5m5HDXyUSpTDrTEn9oTI8vDVbHzclp+Hk/7Lap+qhf3X0/+klJco9S69v59PwE&#10;IuIU/81wwWd0KJlp709kg+g0rLI0YSsLCU82pOpy2GvIVgnIspDXDco/AAAA//8DAFBLAQItABQA&#10;BgAIAAAAIQDkmcPA+wAAAOEBAAATAAAAAAAAAAAAAAAAAAAAAABbQ29udGVudF9UeXBlc10ueG1s&#10;UEsBAi0AFAAGAAgAAAAhACOyauHXAAAAlAEAAAsAAAAAAAAAAAAAAAAALAEAAF9yZWxzLy5yZWxz&#10;UEsBAi0AFAAGAAgAAAAhANwgvfjSAgAAFwYAAA4AAAAAAAAAAAAAAAAALAIAAGRycy9lMm9Eb2Mu&#10;eG1sUEsBAi0AFAAGAAgAAAAhADfRgL7dAAAACQEAAA8AAAAAAAAAAAAAAAAAKgUAAGRycy9kb3du&#10;cmV2LnhtbFBLBQYAAAAABAAEAPMAAAA0BgAAAAA=&#10;" filled="f" stroked="f">
                <v:textbox>
                  <w:txbxContent>
                    <w:p w14:paraId="79508537" w14:textId="77777777" w:rsidR="00F95B7B" w:rsidRDefault="00F95B7B" w:rsidP="00E811E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691F33"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388EFFFE" wp14:editId="60FF75E2">
            <wp:extent cx="2654300" cy="1549400"/>
            <wp:effectExtent l="0" t="0" r="1270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78650" w14:textId="1501F34D" w:rsidR="00691F33" w:rsidRPr="00E45DC2" w:rsidRDefault="00691F33" w:rsidP="00691F33">
      <w:pPr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Figure 5</w:t>
      </w:r>
      <w:r w:rsidR="00E811E8" w:rsidRPr="00E45DC2">
        <w:rPr>
          <w:b/>
          <w:sz w:val="20"/>
          <w:szCs w:val="20"/>
          <w:lang w:val="en-US"/>
        </w:rPr>
        <w:t>:</w:t>
      </w:r>
      <w:r w:rsidRPr="00E45DC2">
        <w:rPr>
          <w:b/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Formula 5 –The solid density values of black printing (a) </w:t>
      </w:r>
      <w:proofErr w:type="spellStart"/>
      <w:r w:rsidRPr="00E45DC2">
        <w:rPr>
          <w:sz w:val="20"/>
          <w:szCs w:val="20"/>
          <w:lang w:val="en-US"/>
        </w:rPr>
        <w:t>uncalendered</w:t>
      </w:r>
      <w:proofErr w:type="spellEnd"/>
      <w:r w:rsidRPr="00E45DC2">
        <w:rPr>
          <w:sz w:val="20"/>
          <w:szCs w:val="20"/>
          <w:lang w:val="en-US"/>
        </w:rPr>
        <w:t xml:space="preserve"> and (b) </w:t>
      </w:r>
      <w:proofErr w:type="spellStart"/>
      <w:r w:rsidRPr="00E45DC2">
        <w:rPr>
          <w:sz w:val="20"/>
          <w:szCs w:val="20"/>
          <w:lang w:val="en-US"/>
        </w:rPr>
        <w:t>calendered</w:t>
      </w:r>
      <w:proofErr w:type="spellEnd"/>
      <w:r w:rsidRPr="00E45DC2">
        <w:rPr>
          <w:sz w:val="20"/>
          <w:szCs w:val="20"/>
          <w:lang w:val="en-US"/>
        </w:rPr>
        <w:t xml:space="preserve"> paperboards</w:t>
      </w:r>
    </w:p>
    <w:p w14:paraId="78F3DE78" w14:textId="584026E7" w:rsidR="00DE402F" w:rsidRPr="00E45DC2" w:rsidRDefault="00DE402F" w:rsidP="00E242FD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lastRenderedPageBreak/>
        <w:t>SEM images of pigments in the formulations</w:t>
      </w:r>
      <w:r w:rsidR="00B27D80" w:rsidRPr="00E45DC2">
        <w:rPr>
          <w:sz w:val="20"/>
          <w:szCs w:val="20"/>
          <w:lang w:val="en-US"/>
        </w:rPr>
        <w:t xml:space="preserve"> at x15000 magnification</w:t>
      </w:r>
      <w:r w:rsidRPr="00E45DC2">
        <w:rPr>
          <w:sz w:val="20"/>
          <w:szCs w:val="20"/>
          <w:lang w:val="en-US"/>
        </w:rPr>
        <w:t xml:space="preserve"> are shown on Images 2-4.</w:t>
      </w:r>
    </w:p>
    <w:p w14:paraId="3EAA943D" w14:textId="77777777" w:rsidR="00DE402F" w:rsidRPr="00E45DC2" w:rsidRDefault="00DE402F" w:rsidP="00DE402F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</w:p>
    <w:p w14:paraId="2A38935C" w14:textId="6C03BF7B" w:rsidR="00E4465D" w:rsidRDefault="00DE402F" w:rsidP="00415B52">
      <w:pPr>
        <w:tabs>
          <w:tab w:val="left" w:pos="1980"/>
          <w:tab w:val="center" w:pos="3780"/>
          <w:tab w:val="center" w:pos="5940"/>
          <w:tab w:val="center" w:pos="8100"/>
        </w:tabs>
        <w:spacing w:after="60"/>
        <w:jc w:val="center"/>
        <w:rPr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473EA285" wp14:editId="28C6429F">
            <wp:extent cx="2654300" cy="1993900"/>
            <wp:effectExtent l="0" t="0" r="12700" b="12700"/>
            <wp:docPr id="12" name="Picture 12" descr="Kaolin-x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olin-x150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E3187" w14:textId="54B58EEA" w:rsidR="00E4465D" w:rsidRDefault="00E4465D" w:rsidP="00E4465D">
      <w:pPr>
        <w:tabs>
          <w:tab w:val="left" w:pos="1980"/>
          <w:tab w:val="center" w:pos="3780"/>
          <w:tab w:val="center" w:pos="5940"/>
          <w:tab w:val="center" w:pos="8100"/>
        </w:tabs>
        <w:spacing w:after="60"/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Image 2:</w:t>
      </w:r>
      <w:r w:rsidRPr="00E45DC2">
        <w:rPr>
          <w:sz w:val="20"/>
          <w:szCs w:val="20"/>
          <w:lang w:val="en-US"/>
        </w:rPr>
        <w:t xml:space="preserve"> The SEM image of Kaolin pigments</w:t>
      </w:r>
    </w:p>
    <w:p w14:paraId="54388E2F" w14:textId="77777777" w:rsidR="00E4465D" w:rsidRDefault="00E4465D" w:rsidP="00E4465D">
      <w:pPr>
        <w:tabs>
          <w:tab w:val="left" w:pos="1980"/>
          <w:tab w:val="center" w:pos="3780"/>
          <w:tab w:val="center" w:pos="5940"/>
          <w:tab w:val="center" w:pos="8100"/>
        </w:tabs>
        <w:spacing w:after="60"/>
        <w:jc w:val="center"/>
        <w:rPr>
          <w:sz w:val="20"/>
          <w:szCs w:val="20"/>
          <w:lang w:val="en-US"/>
        </w:rPr>
      </w:pPr>
    </w:p>
    <w:p w14:paraId="3105AF45" w14:textId="66D5B33D" w:rsidR="00DE402F" w:rsidRPr="00E45DC2" w:rsidRDefault="00E811E8" w:rsidP="00415B52">
      <w:pPr>
        <w:tabs>
          <w:tab w:val="left" w:pos="1980"/>
          <w:tab w:val="center" w:pos="3780"/>
          <w:tab w:val="center" w:pos="5940"/>
          <w:tab w:val="center" w:pos="8100"/>
        </w:tabs>
        <w:spacing w:after="60"/>
        <w:jc w:val="center"/>
        <w:rPr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23B9C4BB" wp14:editId="28BD0397">
            <wp:extent cx="2654300" cy="1993900"/>
            <wp:effectExtent l="0" t="0" r="12700" b="12700"/>
            <wp:docPr id="13" name="Picture 13" descr="Kalsit-x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lsit-x150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7636" w14:textId="0D7ECE1B" w:rsidR="00DE402F" w:rsidRDefault="00B27D80" w:rsidP="00E4465D">
      <w:pPr>
        <w:tabs>
          <w:tab w:val="left" w:pos="1980"/>
          <w:tab w:val="center" w:pos="3780"/>
          <w:tab w:val="center" w:pos="5940"/>
          <w:tab w:val="center" w:pos="8100"/>
        </w:tabs>
        <w:spacing w:before="120" w:after="120"/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Image 3:</w:t>
      </w:r>
      <w:r w:rsidRPr="00E45DC2">
        <w:rPr>
          <w:sz w:val="20"/>
          <w:szCs w:val="20"/>
          <w:lang w:val="en-US"/>
        </w:rPr>
        <w:t xml:space="preserve"> The SEM image of Calcium carbonate pigments</w:t>
      </w:r>
    </w:p>
    <w:p w14:paraId="18B37F7D" w14:textId="77777777" w:rsidR="00E4465D" w:rsidRPr="00E45DC2" w:rsidRDefault="00E4465D" w:rsidP="00E4465D">
      <w:pPr>
        <w:tabs>
          <w:tab w:val="left" w:pos="1980"/>
          <w:tab w:val="center" w:pos="3780"/>
          <w:tab w:val="center" w:pos="5940"/>
          <w:tab w:val="center" w:pos="8100"/>
        </w:tabs>
        <w:spacing w:before="120" w:after="120"/>
        <w:jc w:val="center"/>
        <w:rPr>
          <w:sz w:val="20"/>
          <w:szCs w:val="20"/>
          <w:lang w:val="en-US"/>
        </w:rPr>
      </w:pPr>
    </w:p>
    <w:p w14:paraId="3E035E73" w14:textId="77777777" w:rsidR="00DE402F" w:rsidRPr="00E45DC2" w:rsidRDefault="00DE402F" w:rsidP="00DE402F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  <w:r w:rsidRPr="00E45DC2">
        <w:rPr>
          <w:noProof/>
          <w:sz w:val="20"/>
          <w:szCs w:val="20"/>
          <w:lang w:val="en-US" w:eastAsia="en-US"/>
        </w:rPr>
        <w:drawing>
          <wp:inline distT="0" distB="0" distL="0" distR="0" wp14:anchorId="554AB430" wp14:editId="2DEF7499">
            <wp:extent cx="2654300" cy="1993900"/>
            <wp:effectExtent l="0" t="0" r="12700" b="12700"/>
            <wp:docPr id="14" name="Picture 14" descr="TiO2-x1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iO2-x150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B3879" w14:textId="77777777" w:rsidR="00DE402F" w:rsidRPr="00E45DC2" w:rsidRDefault="00DE402F" w:rsidP="00DE402F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b/>
          <w:sz w:val="20"/>
          <w:szCs w:val="20"/>
          <w:lang w:val="en-US"/>
        </w:rPr>
      </w:pPr>
    </w:p>
    <w:p w14:paraId="3AC23381" w14:textId="3EAFC879" w:rsidR="00DE402F" w:rsidRPr="00E45DC2" w:rsidRDefault="00DE402F" w:rsidP="00DE402F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  <w:r w:rsidRPr="00E45DC2">
        <w:rPr>
          <w:b/>
          <w:sz w:val="20"/>
          <w:szCs w:val="20"/>
          <w:lang w:val="en-US"/>
        </w:rPr>
        <w:t>Image 4</w:t>
      </w:r>
      <w:r w:rsidR="00B27D80" w:rsidRPr="00E45DC2">
        <w:rPr>
          <w:b/>
          <w:sz w:val="20"/>
          <w:szCs w:val="20"/>
          <w:lang w:val="en-US"/>
        </w:rPr>
        <w:t>:</w:t>
      </w:r>
      <w:r w:rsidRPr="00E45DC2">
        <w:rPr>
          <w:sz w:val="20"/>
          <w:szCs w:val="20"/>
          <w:lang w:val="en-US"/>
        </w:rPr>
        <w:t xml:space="preserve"> The SEM image of Titanium dioxide pigments</w:t>
      </w:r>
    </w:p>
    <w:p w14:paraId="27C94981" w14:textId="2D564483" w:rsidR="00C80CE8" w:rsidRPr="00E45DC2" w:rsidRDefault="00C80CE8" w:rsidP="00C80CE8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</w:p>
    <w:p w14:paraId="618F3293" w14:textId="614A9FE9" w:rsidR="00B7047E" w:rsidRPr="00E45DC2" w:rsidRDefault="00B7047E" w:rsidP="00C80CE8">
      <w:pPr>
        <w:tabs>
          <w:tab w:val="left" w:pos="1980"/>
          <w:tab w:val="center" w:pos="3780"/>
          <w:tab w:val="center" w:pos="5940"/>
          <w:tab w:val="center" w:pos="8100"/>
        </w:tabs>
        <w:jc w:val="center"/>
        <w:rPr>
          <w:sz w:val="20"/>
          <w:szCs w:val="20"/>
          <w:lang w:val="en-US"/>
        </w:rPr>
      </w:pPr>
    </w:p>
    <w:p w14:paraId="57E31F3F" w14:textId="77777777" w:rsidR="00E4465D" w:rsidRDefault="00E4465D" w:rsidP="00C23A27">
      <w:pPr>
        <w:rPr>
          <w:b/>
          <w:sz w:val="20"/>
          <w:szCs w:val="20"/>
          <w:lang w:val="en-US"/>
        </w:rPr>
      </w:pPr>
    </w:p>
    <w:p w14:paraId="3F3288EE" w14:textId="77777777" w:rsidR="00E4465D" w:rsidRDefault="00E4465D" w:rsidP="00C23A27">
      <w:pPr>
        <w:rPr>
          <w:b/>
          <w:sz w:val="20"/>
          <w:szCs w:val="20"/>
          <w:lang w:val="en-US"/>
        </w:rPr>
      </w:pPr>
    </w:p>
    <w:p w14:paraId="10BBF286" w14:textId="77777777" w:rsidR="00E4465D" w:rsidRDefault="00E4465D" w:rsidP="00C23A27">
      <w:pPr>
        <w:rPr>
          <w:b/>
          <w:sz w:val="20"/>
          <w:szCs w:val="20"/>
          <w:lang w:val="en-US"/>
        </w:rPr>
      </w:pPr>
    </w:p>
    <w:p w14:paraId="1553ACEA" w14:textId="77777777" w:rsidR="00E4465D" w:rsidRDefault="00E4465D" w:rsidP="00C23A27">
      <w:pPr>
        <w:rPr>
          <w:b/>
          <w:sz w:val="20"/>
          <w:szCs w:val="20"/>
          <w:lang w:val="en-US"/>
        </w:rPr>
      </w:pPr>
    </w:p>
    <w:p w14:paraId="35CBD135" w14:textId="2F4A182F" w:rsidR="00857E5F" w:rsidRPr="00857E5F" w:rsidRDefault="00857E5F" w:rsidP="00415B52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IV. </w:t>
      </w:r>
      <w:r w:rsidRPr="00E45DC2">
        <w:rPr>
          <w:b/>
          <w:sz w:val="20"/>
          <w:szCs w:val="20"/>
          <w:lang w:val="en-US"/>
        </w:rPr>
        <w:t>CONCLUSIONS</w:t>
      </w:r>
    </w:p>
    <w:p w14:paraId="1FD9403A" w14:textId="2E25561B" w:rsidR="00DE402F" w:rsidRPr="00E45DC2" w:rsidRDefault="00C814B0" w:rsidP="00451C8E">
      <w:p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The </w:t>
      </w:r>
      <w:r w:rsidR="00917826" w:rsidRPr="00E45DC2">
        <w:rPr>
          <w:sz w:val="20"/>
          <w:szCs w:val="20"/>
          <w:lang w:val="en-US"/>
        </w:rPr>
        <w:t>solid density</w:t>
      </w:r>
      <w:r w:rsidRPr="00E45DC2">
        <w:rPr>
          <w:sz w:val="20"/>
          <w:szCs w:val="20"/>
          <w:lang w:val="en-US"/>
        </w:rPr>
        <w:t xml:space="preserve"> values</w:t>
      </w:r>
      <w:r w:rsidR="00917826" w:rsidRPr="00E45DC2">
        <w:rPr>
          <w:sz w:val="20"/>
          <w:szCs w:val="20"/>
          <w:lang w:val="en-US"/>
        </w:rPr>
        <w:t xml:space="preserve"> on </w:t>
      </w:r>
      <w:r w:rsidR="00C755F1" w:rsidRPr="00E45DC2">
        <w:rPr>
          <w:sz w:val="20"/>
          <w:szCs w:val="20"/>
          <w:lang w:val="en-US"/>
        </w:rPr>
        <w:t xml:space="preserve">the </w:t>
      </w:r>
      <w:proofErr w:type="spellStart"/>
      <w:r w:rsidR="00917826" w:rsidRPr="00E45DC2">
        <w:rPr>
          <w:sz w:val="20"/>
          <w:szCs w:val="20"/>
          <w:lang w:val="en-US"/>
        </w:rPr>
        <w:t>calend</w:t>
      </w:r>
      <w:r w:rsidR="00C755F1" w:rsidRPr="00E45DC2">
        <w:rPr>
          <w:sz w:val="20"/>
          <w:szCs w:val="20"/>
          <w:lang w:val="en-US"/>
        </w:rPr>
        <w:t>e</w:t>
      </w:r>
      <w:r w:rsidR="00917826" w:rsidRPr="00E45DC2">
        <w:rPr>
          <w:sz w:val="20"/>
          <w:szCs w:val="20"/>
          <w:lang w:val="en-US"/>
        </w:rPr>
        <w:t>red</w:t>
      </w:r>
      <w:proofErr w:type="spellEnd"/>
      <w:r w:rsidRPr="00E45DC2">
        <w:rPr>
          <w:sz w:val="20"/>
          <w:szCs w:val="20"/>
          <w:lang w:val="en-US"/>
        </w:rPr>
        <w:t xml:space="preserve">-coated base paperboards </w:t>
      </w:r>
      <w:r w:rsidR="00607F08" w:rsidRPr="00E45DC2">
        <w:rPr>
          <w:sz w:val="20"/>
          <w:szCs w:val="20"/>
          <w:lang w:val="en-US"/>
        </w:rPr>
        <w:t>were</w:t>
      </w:r>
      <w:r w:rsidR="00917826" w:rsidRPr="00E45DC2">
        <w:rPr>
          <w:sz w:val="20"/>
          <w:szCs w:val="20"/>
          <w:lang w:val="en-US"/>
        </w:rPr>
        <w:t xml:space="preserve"> higher than </w:t>
      </w:r>
      <w:r w:rsidR="00607F08" w:rsidRPr="00E45DC2">
        <w:rPr>
          <w:sz w:val="20"/>
          <w:szCs w:val="20"/>
          <w:lang w:val="en-US"/>
        </w:rPr>
        <w:t xml:space="preserve">those of </w:t>
      </w:r>
      <w:proofErr w:type="spellStart"/>
      <w:r w:rsidR="00607F08" w:rsidRPr="00E45DC2">
        <w:rPr>
          <w:sz w:val="20"/>
          <w:szCs w:val="20"/>
          <w:lang w:val="en-US"/>
        </w:rPr>
        <w:t>un</w:t>
      </w:r>
      <w:r w:rsidRPr="00E45DC2">
        <w:rPr>
          <w:sz w:val="20"/>
          <w:szCs w:val="20"/>
          <w:lang w:val="en-US"/>
        </w:rPr>
        <w:t>calend</w:t>
      </w:r>
      <w:r w:rsidR="00C755F1" w:rsidRPr="00E45DC2">
        <w:rPr>
          <w:sz w:val="20"/>
          <w:szCs w:val="20"/>
          <w:lang w:val="en-US"/>
        </w:rPr>
        <w:t>e</w:t>
      </w:r>
      <w:r w:rsidRPr="00E45DC2">
        <w:rPr>
          <w:sz w:val="20"/>
          <w:szCs w:val="20"/>
          <w:lang w:val="en-US"/>
        </w:rPr>
        <w:t>red</w:t>
      </w:r>
      <w:proofErr w:type="spellEnd"/>
      <w:r w:rsidRPr="00E45DC2">
        <w:rPr>
          <w:sz w:val="20"/>
          <w:szCs w:val="20"/>
          <w:lang w:val="en-US"/>
        </w:rPr>
        <w:t xml:space="preserve">-coated base paperboards </w:t>
      </w:r>
      <w:r w:rsidR="00917826" w:rsidRPr="00E45DC2">
        <w:rPr>
          <w:sz w:val="20"/>
          <w:szCs w:val="20"/>
          <w:lang w:val="en-US"/>
        </w:rPr>
        <w:t xml:space="preserve">according to </w:t>
      </w:r>
      <w:r w:rsidRPr="00E45DC2">
        <w:rPr>
          <w:color w:val="000000"/>
          <w:sz w:val="20"/>
          <w:szCs w:val="20"/>
          <w:lang w:val="en-US"/>
        </w:rPr>
        <w:t xml:space="preserve">the results </w:t>
      </w:r>
      <w:r w:rsidRPr="00E45DC2">
        <w:rPr>
          <w:rStyle w:val="Emphasis"/>
          <w:b w:val="0"/>
          <w:color w:val="000000"/>
          <w:sz w:val="20"/>
          <w:szCs w:val="20"/>
          <w:lang w:val="en-US"/>
        </w:rPr>
        <w:t>obtained</w:t>
      </w:r>
      <w:r w:rsidRPr="00E45DC2">
        <w:rPr>
          <w:color w:val="000000"/>
          <w:sz w:val="20"/>
          <w:szCs w:val="20"/>
          <w:lang w:val="en-US"/>
        </w:rPr>
        <w:t xml:space="preserve"> from </w:t>
      </w:r>
      <w:r w:rsidRPr="00E45DC2">
        <w:rPr>
          <w:rStyle w:val="Emphasis"/>
          <w:b w:val="0"/>
          <w:color w:val="000000"/>
          <w:sz w:val="20"/>
          <w:szCs w:val="20"/>
          <w:lang w:val="en-US"/>
        </w:rPr>
        <w:t>density</w:t>
      </w:r>
      <w:r w:rsidRPr="00E45DC2">
        <w:rPr>
          <w:b/>
          <w:color w:val="000000"/>
          <w:sz w:val="20"/>
          <w:szCs w:val="20"/>
          <w:lang w:val="en-US"/>
        </w:rPr>
        <w:t xml:space="preserve"> </w:t>
      </w:r>
      <w:r w:rsidRPr="00E45DC2">
        <w:rPr>
          <w:color w:val="000000"/>
          <w:sz w:val="20"/>
          <w:szCs w:val="20"/>
          <w:lang w:val="en-US"/>
        </w:rPr>
        <w:t xml:space="preserve">measurements of the </w:t>
      </w:r>
      <w:proofErr w:type="spellStart"/>
      <w:r w:rsidRPr="00E45DC2">
        <w:rPr>
          <w:color w:val="000000"/>
          <w:sz w:val="20"/>
          <w:szCs w:val="20"/>
          <w:lang w:val="en-US"/>
        </w:rPr>
        <w:t>Ugra</w:t>
      </w:r>
      <w:proofErr w:type="spellEnd"/>
      <w:r w:rsidRPr="00E45DC2">
        <w:rPr>
          <w:color w:val="000000"/>
          <w:sz w:val="20"/>
          <w:szCs w:val="20"/>
          <w:lang w:val="en-US"/>
        </w:rPr>
        <w:t xml:space="preserve"> 82. The hig</w:t>
      </w:r>
      <w:r w:rsidR="0067489B" w:rsidRPr="00E45DC2">
        <w:rPr>
          <w:color w:val="000000"/>
          <w:sz w:val="20"/>
          <w:szCs w:val="20"/>
          <w:lang w:val="en-US"/>
        </w:rPr>
        <w:t>h</w:t>
      </w:r>
      <w:r w:rsidRPr="00E45DC2">
        <w:rPr>
          <w:color w:val="000000"/>
          <w:sz w:val="20"/>
          <w:szCs w:val="20"/>
          <w:lang w:val="en-US"/>
        </w:rPr>
        <w:t>er densit</w:t>
      </w:r>
      <w:r w:rsidR="0067489B" w:rsidRPr="00E45DC2">
        <w:rPr>
          <w:color w:val="000000"/>
          <w:sz w:val="20"/>
          <w:szCs w:val="20"/>
          <w:lang w:val="en-US"/>
        </w:rPr>
        <w:t>ies</w:t>
      </w:r>
      <w:r w:rsidR="00607F08" w:rsidRPr="00E45DC2">
        <w:rPr>
          <w:color w:val="000000"/>
          <w:sz w:val="20"/>
          <w:szCs w:val="20"/>
          <w:lang w:val="en-US"/>
        </w:rPr>
        <w:t xml:space="preserve"> </w:t>
      </w:r>
      <w:r w:rsidR="00B7047E" w:rsidRPr="00E45DC2">
        <w:rPr>
          <w:color w:val="000000"/>
          <w:sz w:val="20"/>
          <w:szCs w:val="20"/>
          <w:lang w:val="en-US"/>
        </w:rPr>
        <w:t>revealed</w:t>
      </w:r>
      <w:r w:rsidR="00607F08" w:rsidRPr="00E45DC2">
        <w:rPr>
          <w:color w:val="000000"/>
          <w:sz w:val="20"/>
          <w:szCs w:val="20"/>
          <w:lang w:val="en-US"/>
        </w:rPr>
        <w:t xml:space="preserve"> a heavier </w:t>
      </w:r>
      <w:r w:rsidRPr="00E45DC2">
        <w:rPr>
          <w:color w:val="000000"/>
          <w:sz w:val="20"/>
          <w:szCs w:val="20"/>
          <w:lang w:val="en-US"/>
        </w:rPr>
        <w:t>ink</w:t>
      </w:r>
      <w:r w:rsidR="0067489B" w:rsidRPr="00E45DC2">
        <w:rPr>
          <w:color w:val="000000"/>
          <w:sz w:val="20"/>
          <w:szCs w:val="20"/>
          <w:lang w:val="en-US"/>
        </w:rPr>
        <w:t xml:space="preserve"> film</w:t>
      </w:r>
      <w:r w:rsidRPr="00E45DC2">
        <w:rPr>
          <w:color w:val="000000"/>
          <w:sz w:val="20"/>
          <w:szCs w:val="20"/>
          <w:lang w:val="en-US"/>
        </w:rPr>
        <w:t xml:space="preserve"> layer </w:t>
      </w:r>
      <w:r w:rsidR="0067489B" w:rsidRPr="00E45DC2">
        <w:rPr>
          <w:color w:val="000000"/>
          <w:sz w:val="20"/>
          <w:szCs w:val="20"/>
          <w:lang w:val="en-US"/>
        </w:rPr>
        <w:t xml:space="preserve">on the </w:t>
      </w:r>
      <w:r w:rsidR="00324663" w:rsidRPr="00E45DC2">
        <w:rPr>
          <w:color w:val="000000"/>
          <w:sz w:val="20"/>
          <w:szCs w:val="20"/>
          <w:lang w:val="en-US"/>
        </w:rPr>
        <w:t>substrates, which</w:t>
      </w:r>
      <w:r w:rsidR="00607F08" w:rsidRPr="00E45DC2">
        <w:rPr>
          <w:color w:val="000000"/>
          <w:sz w:val="20"/>
          <w:szCs w:val="20"/>
          <w:lang w:val="en-US"/>
        </w:rPr>
        <w:t xml:space="preserve"> </w:t>
      </w:r>
      <w:r w:rsidR="0067489B" w:rsidRPr="00E45DC2">
        <w:rPr>
          <w:color w:val="000000"/>
          <w:sz w:val="20"/>
          <w:szCs w:val="20"/>
          <w:lang w:val="en-US"/>
        </w:rPr>
        <w:t xml:space="preserve">have </w:t>
      </w:r>
      <w:r w:rsidR="00607F08" w:rsidRPr="00E45DC2">
        <w:rPr>
          <w:color w:val="000000"/>
          <w:sz w:val="20"/>
          <w:szCs w:val="20"/>
          <w:lang w:val="en-US"/>
        </w:rPr>
        <w:t xml:space="preserve">a </w:t>
      </w:r>
      <w:r w:rsidR="008142C0" w:rsidRPr="00E45DC2">
        <w:rPr>
          <w:color w:val="000000"/>
          <w:sz w:val="20"/>
          <w:szCs w:val="20"/>
          <w:lang w:val="en-US"/>
        </w:rPr>
        <w:t>low</w:t>
      </w:r>
      <w:r w:rsidR="00611869" w:rsidRPr="00E45DC2">
        <w:rPr>
          <w:color w:val="000000"/>
          <w:sz w:val="20"/>
          <w:szCs w:val="20"/>
          <w:lang w:val="en-US"/>
        </w:rPr>
        <w:t xml:space="preserve"> </w:t>
      </w:r>
      <w:r w:rsidR="008142C0" w:rsidRPr="00E45DC2">
        <w:rPr>
          <w:color w:val="000000"/>
          <w:sz w:val="20"/>
          <w:szCs w:val="20"/>
          <w:lang w:val="en-US"/>
        </w:rPr>
        <w:t>roughness</w:t>
      </w:r>
      <w:r w:rsidR="00611869" w:rsidRPr="00E45DC2">
        <w:rPr>
          <w:color w:val="000000"/>
          <w:sz w:val="20"/>
          <w:szCs w:val="20"/>
          <w:lang w:val="en-US"/>
        </w:rPr>
        <w:t xml:space="preserve"> value. </w:t>
      </w:r>
      <w:r w:rsidR="00B7047E" w:rsidRPr="00E45DC2">
        <w:rPr>
          <w:color w:val="000000"/>
          <w:sz w:val="20"/>
          <w:szCs w:val="20"/>
          <w:lang w:val="en-US"/>
        </w:rPr>
        <w:t>The augmentation</w:t>
      </w:r>
      <w:r w:rsidR="00607F08" w:rsidRPr="00E45DC2">
        <w:rPr>
          <w:color w:val="000000"/>
          <w:sz w:val="20"/>
          <w:szCs w:val="20"/>
          <w:lang w:val="en-US"/>
        </w:rPr>
        <w:t xml:space="preserve"> of</w:t>
      </w:r>
      <w:r w:rsidR="00611869" w:rsidRPr="00E45DC2">
        <w:rPr>
          <w:color w:val="000000"/>
          <w:sz w:val="20"/>
          <w:szCs w:val="20"/>
          <w:lang w:val="en-US"/>
        </w:rPr>
        <w:t xml:space="preserve"> </w:t>
      </w:r>
      <w:r w:rsidR="00607F08" w:rsidRPr="00E45DC2">
        <w:rPr>
          <w:color w:val="000000"/>
          <w:sz w:val="20"/>
          <w:szCs w:val="20"/>
          <w:lang w:val="en-US"/>
        </w:rPr>
        <w:t>kaolin pigment in</w:t>
      </w:r>
      <w:r w:rsidR="0067489B" w:rsidRPr="00E45DC2">
        <w:rPr>
          <w:color w:val="000000"/>
          <w:sz w:val="20"/>
          <w:szCs w:val="20"/>
          <w:lang w:val="en-US"/>
        </w:rPr>
        <w:t xml:space="preserve"> </w:t>
      </w:r>
      <w:r w:rsidR="00611869" w:rsidRPr="00E45DC2">
        <w:rPr>
          <w:color w:val="000000"/>
          <w:sz w:val="20"/>
          <w:szCs w:val="20"/>
          <w:lang w:val="en-US"/>
        </w:rPr>
        <w:t>formulations</w:t>
      </w:r>
      <w:r w:rsidR="00607F08" w:rsidRPr="00E45DC2">
        <w:rPr>
          <w:color w:val="000000"/>
          <w:sz w:val="20"/>
          <w:szCs w:val="20"/>
          <w:lang w:val="en-US"/>
        </w:rPr>
        <w:t xml:space="preserve"> increased the print</w:t>
      </w:r>
      <w:r w:rsidR="00611869" w:rsidRPr="00E45DC2">
        <w:rPr>
          <w:color w:val="000000"/>
          <w:sz w:val="20"/>
          <w:szCs w:val="20"/>
          <w:lang w:val="en-US"/>
        </w:rPr>
        <w:t xml:space="preserve"> density </w:t>
      </w:r>
      <w:r w:rsidR="00607F08" w:rsidRPr="00E45DC2">
        <w:rPr>
          <w:color w:val="000000"/>
          <w:sz w:val="20"/>
          <w:szCs w:val="20"/>
          <w:lang w:val="en-US"/>
        </w:rPr>
        <w:t xml:space="preserve">due to </w:t>
      </w:r>
      <w:r w:rsidR="005E5B15" w:rsidRPr="00E45DC2">
        <w:rPr>
          <w:color w:val="000000"/>
          <w:sz w:val="20"/>
          <w:szCs w:val="20"/>
          <w:lang w:val="en-US"/>
        </w:rPr>
        <w:t>t</w:t>
      </w:r>
      <w:r w:rsidR="00A368DF" w:rsidRPr="00E45DC2">
        <w:rPr>
          <w:color w:val="000000"/>
          <w:sz w:val="20"/>
          <w:szCs w:val="20"/>
          <w:lang w:val="en-US"/>
        </w:rPr>
        <w:t xml:space="preserve">he </w:t>
      </w:r>
      <w:r w:rsidR="00607F08" w:rsidRPr="00E45DC2">
        <w:rPr>
          <w:color w:val="000000"/>
          <w:sz w:val="20"/>
          <w:szCs w:val="20"/>
          <w:lang w:val="en-US"/>
        </w:rPr>
        <w:t xml:space="preserve">plate shaped </w:t>
      </w:r>
      <w:r w:rsidR="00A368DF" w:rsidRPr="00E45DC2">
        <w:rPr>
          <w:sz w:val="20"/>
          <w:szCs w:val="20"/>
          <w:lang w:val="en-US"/>
        </w:rPr>
        <w:t>partic</w:t>
      </w:r>
      <w:r w:rsidR="008C585F" w:rsidRPr="00E45DC2">
        <w:rPr>
          <w:sz w:val="20"/>
          <w:szCs w:val="20"/>
          <w:lang w:val="en-US"/>
        </w:rPr>
        <w:t>les</w:t>
      </w:r>
      <w:r w:rsidR="00B7047E" w:rsidRPr="00E45DC2">
        <w:rPr>
          <w:sz w:val="20"/>
          <w:szCs w:val="20"/>
          <w:lang w:val="en-US"/>
        </w:rPr>
        <w:t>,</w:t>
      </w:r>
      <w:r w:rsidR="00857E5F">
        <w:rPr>
          <w:sz w:val="20"/>
          <w:szCs w:val="20"/>
          <w:lang w:val="en-US"/>
        </w:rPr>
        <w:t xml:space="preserve"> </w:t>
      </w:r>
      <w:r w:rsidR="00B7047E" w:rsidRPr="00E45DC2">
        <w:rPr>
          <w:sz w:val="20"/>
          <w:szCs w:val="20"/>
          <w:lang w:val="en-US"/>
        </w:rPr>
        <w:t>also causing the raise in the smoothness values.</w:t>
      </w:r>
      <w:r w:rsidR="00DE402F" w:rsidRPr="00E45DC2">
        <w:rPr>
          <w:sz w:val="20"/>
          <w:szCs w:val="20"/>
          <w:lang w:val="en-US"/>
        </w:rPr>
        <w:t xml:space="preserve"> </w:t>
      </w:r>
    </w:p>
    <w:p w14:paraId="4BF557FD" w14:textId="16F4E25F" w:rsidR="008C585F" w:rsidRPr="00E45DC2" w:rsidRDefault="00B7047E" w:rsidP="00A94759">
      <w:p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E45DC2">
        <w:rPr>
          <w:sz w:val="20"/>
          <w:szCs w:val="20"/>
          <w:lang w:val="en-US"/>
        </w:rPr>
        <w:t>Calendering</w:t>
      </w:r>
      <w:proofErr w:type="spellEnd"/>
      <w:r w:rsidR="00DE402F" w:rsidRPr="00E45DC2">
        <w:rPr>
          <w:sz w:val="20"/>
          <w:szCs w:val="20"/>
          <w:lang w:val="en-US"/>
        </w:rPr>
        <w:t xml:space="preserve"> </w:t>
      </w:r>
      <w:r w:rsidR="00A94759" w:rsidRPr="00E45DC2">
        <w:rPr>
          <w:sz w:val="20"/>
          <w:szCs w:val="20"/>
          <w:lang w:val="en-US"/>
        </w:rPr>
        <w:t>reduced</w:t>
      </w:r>
      <w:r w:rsidRPr="00E45DC2">
        <w:rPr>
          <w:sz w:val="20"/>
          <w:szCs w:val="20"/>
          <w:lang w:val="en-US"/>
        </w:rPr>
        <w:t xml:space="preserve"> the</w:t>
      </w:r>
      <w:r w:rsidR="00A94759" w:rsidRPr="00E45DC2">
        <w:rPr>
          <w:sz w:val="20"/>
          <w:szCs w:val="20"/>
          <w:lang w:val="en-US"/>
        </w:rPr>
        <w:t xml:space="preserve"> ink absorption due to the </w:t>
      </w:r>
      <w:r w:rsidRPr="00E45DC2">
        <w:rPr>
          <w:sz w:val="20"/>
          <w:szCs w:val="20"/>
          <w:lang w:val="en-US"/>
        </w:rPr>
        <w:t xml:space="preserve">improved </w:t>
      </w:r>
      <w:r w:rsidR="00DE402F" w:rsidRPr="00E45DC2">
        <w:rPr>
          <w:sz w:val="20"/>
          <w:szCs w:val="20"/>
          <w:lang w:val="en-US"/>
        </w:rPr>
        <w:t>surface s</w:t>
      </w:r>
      <w:r w:rsidRPr="00E45DC2">
        <w:rPr>
          <w:sz w:val="20"/>
          <w:szCs w:val="20"/>
          <w:lang w:val="en-US"/>
        </w:rPr>
        <w:t>moothness of coated paperboard. Thus, after calendaring the density values got better.</w:t>
      </w:r>
    </w:p>
    <w:p w14:paraId="1E3D7109" w14:textId="3298BD60" w:rsidR="009B6861" w:rsidRPr="00E45DC2" w:rsidRDefault="008C585F" w:rsidP="008E34A2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Coating formulations </w:t>
      </w:r>
      <w:r w:rsidR="00B7047E" w:rsidRPr="00E45DC2">
        <w:rPr>
          <w:sz w:val="20"/>
          <w:szCs w:val="20"/>
          <w:lang w:val="en-US"/>
        </w:rPr>
        <w:t>combining the</w:t>
      </w:r>
      <w:r w:rsidRPr="00E45DC2">
        <w:rPr>
          <w:sz w:val="20"/>
          <w:szCs w:val="20"/>
          <w:lang w:val="en-US"/>
        </w:rPr>
        <w:t xml:space="preserve"> calcium carbonate pigment and</w:t>
      </w:r>
      <w:r w:rsidR="009B6861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kaolin pigment</w:t>
      </w:r>
      <w:r w:rsidR="009B6861" w:rsidRPr="00E45DC2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can </w:t>
      </w:r>
      <w:r w:rsidR="007A7C28" w:rsidRPr="00E45DC2">
        <w:rPr>
          <w:sz w:val="20"/>
          <w:szCs w:val="20"/>
          <w:lang w:val="en-US"/>
        </w:rPr>
        <w:t xml:space="preserve">be </w:t>
      </w:r>
      <w:r w:rsidR="00B7047E" w:rsidRPr="00E45DC2">
        <w:rPr>
          <w:sz w:val="20"/>
          <w:szCs w:val="20"/>
          <w:lang w:val="en-US"/>
        </w:rPr>
        <w:t>utilized in order</w:t>
      </w:r>
      <w:r w:rsidR="007A7C28" w:rsidRPr="00E45DC2">
        <w:rPr>
          <w:sz w:val="20"/>
          <w:szCs w:val="20"/>
          <w:lang w:val="en-US"/>
        </w:rPr>
        <w:t xml:space="preserve"> </w:t>
      </w:r>
      <w:r w:rsidR="005F1DC7" w:rsidRPr="00E45DC2">
        <w:rPr>
          <w:sz w:val="20"/>
          <w:szCs w:val="20"/>
          <w:lang w:val="en-US"/>
        </w:rPr>
        <w:t xml:space="preserve">to </w:t>
      </w:r>
      <w:r w:rsidR="00B7047E" w:rsidRPr="00E45DC2">
        <w:rPr>
          <w:sz w:val="20"/>
          <w:szCs w:val="20"/>
          <w:lang w:val="en-US"/>
        </w:rPr>
        <w:t>diminish the</w:t>
      </w:r>
      <w:r w:rsidR="005F1DC7" w:rsidRPr="00E45DC2">
        <w:rPr>
          <w:sz w:val="20"/>
          <w:szCs w:val="20"/>
          <w:lang w:val="en-US"/>
        </w:rPr>
        <w:t xml:space="preserve"> </w:t>
      </w:r>
      <w:r w:rsidR="002A5C51" w:rsidRPr="00E45DC2">
        <w:rPr>
          <w:sz w:val="20"/>
          <w:szCs w:val="20"/>
          <w:lang w:val="en-US"/>
        </w:rPr>
        <w:t>i</w:t>
      </w:r>
      <w:r w:rsidR="007A7C28" w:rsidRPr="00E45DC2">
        <w:rPr>
          <w:sz w:val="20"/>
          <w:szCs w:val="20"/>
          <w:lang w:val="en-US"/>
        </w:rPr>
        <w:t>nk</w:t>
      </w:r>
      <w:r w:rsidR="009B6861" w:rsidRPr="00E45DC2">
        <w:rPr>
          <w:sz w:val="20"/>
          <w:szCs w:val="20"/>
          <w:lang w:val="en-US"/>
        </w:rPr>
        <w:t xml:space="preserve"> </w:t>
      </w:r>
      <w:r w:rsidR="005E5B15" w:rsidRPr="00E45DC2">
        <w:rPr>
          <w:sz w:val="20"/>
          <w:szCs w:val="20"/>
          <w:lang w:val="en-US"/>
        </w:rPr>
        <w:t>absorption by</w:t>
      </w:r>
      <w:r w:rsidR="002A5C51" w:rsidRPr="00E45DC2">
        <w:rPr>
          <w:sz w:val="20"/>
          <w:szCs w:val="20"/>
          <w:lang w:val="en-US"/>
        </w:rPr>
        <w:t xml:space="preserve"> decreasi</w:t>
      </w:r>
      <w:r w:rsidR="007A7C28" w:rsidRPr="00E45DC2">
        <w:rPr>
          <w:sz w:val="20"/>
          <w:szCs w:val="20"/>
          <w:lang w:val="en-US"/>
        </w:rPr>
        <w:t>ng the</w:t>
      </w:r>
      <w:r w:rsidR="00DF4EB3" w:rsidRPr="00E45DC2">
        <w:rPr>
          <w:sz w:val="20"/>
          <w:szCs w:val="20"/>
          <w:lang w:val="en-US"/>
        </w:rPr>
        <w:t xml:space="preserve"> solid</w:t>
      </w:r>
      <w:r w:rsidRPr="00E45DC2">
        <w:rPr>
          <w:sz w:val="20"/>
          <w:szCs w:val="20"/>
          <w:lang w:val="en-US"/>
        </w:rPr>
        <w:t xml:space="preserve"> print </w:t>
      </w:r>
      <w:r w:rsidR="007A7C28" w:rsidRPr="00E45DC2">
        <w:rPr>
          <w:sz w:val="20"/>
          <w:szCs w:val="20"/>
          <w:lang w:val="en-US"/>
        </w:rPr>
        <w:t>density.</w:t>
      </w:r>
      <w:r w:rsidR="00DF4EB3" w:rsidRPr="00E45DC2">
        <w:rPr>
          <w:sz w:val="20"/>
          <w:szCs w:val="20"/>
          <w:lang w:val="en-US"/>
        </w:rPr>
        <w:t xml:space="preserve">  </w:t>
      </w:r>
    </w:p>
    <w:p w14:paraId="36261DDE" w14:textId="77777777" w:rsidR="008E34A2" w:rsidRPr="00E45DC2" w:rsidRDefault="008E34A2" w:rsidP="00DC2D97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6F549EF1" w14:textId="1382D07F" w:rsidR="0042243D" w:rsidRPr="00E45DC2" w:rsidRDefault="001118E1" w:rsidP="00DC2D97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>Calc</w:t>
      </w:r>
      <w:r w:rsidR="008C585F" w:rsidRPr="00E45DC2">
        <w:rPr>
          <w:sz w:val="20"/>
          <w:szCs w:val="20"/>
          <w:lang w:val="en-US"/>
        </w:rPr>
        <w:t xml:space="preserve">ium carbonate pigments </w:t>
      </w:r>
      <w:r w:rsidR="00B7047E" w:rsidRPr="00E45DC2">
        <w:rPr>
          <w:sz w:val="20"/>
          <w:szCs w:val="20"/>
          <w:lang w:val="en-US"/>
        </w:rPr>
        <w:t xml:space="preserve">developed </w:t>
      </w:r>
      <w:r w:rsidR="007A7C28" w:rsidRPr="00E45DC2">
        <w:rPr>
          <w:sz w:val="20"/>
          <w:szCs w:val="20"/>
          <w:lang w:val="en-US"/>
        </w:rPr>
        <w:t>the</w:t>
      </w:r>
      <w:r w:rsidRPr="00E45DC2">
        <w:rPr>
          <w:sz w:val="20"/>
          <w:szCs w:val="20"/>
          <w:lang w:val="en-US"/>
        </w:rPr>
        <w:t xml:space="preserve"> brightness and CIE whiteness values of </w:t>
      </w:r>
      <w:r w:rsidR="0033256E" w:rsidRPr="00E45DC2">
        <w:rPr>
          <w:sz w:val="20"/>
          <w:szCs w:val="20"/>
          <w:lang w:val="en-US"/>
        </w:rPr>
        <w:t xml:space="preserve">the </w:t>
      </w:r>
      <w:r w:rsidRPr="00E45DC2">
        <w:rPr>
          <w:sz w:val="20"/>
          <w:szCs w:val="20"/>
          <w:lang w:val="en-US"/>
        </w:rPr>
        <w:t>coated paperboard</w:t>
      </w:r>
      <w:r w:rsidR="008C585F" w:rsidRPr="00E45DC2">
        <w:rPr>
          <w:sz w:val="20"/>
          <w:szCs w:val="20"/>
          <w:lang w:val="en-US"/>
        </w:rPr>
        <w:t>s</w:t>
      </w:r>
      <w:r w:rsidR="007A7C28" w:rsidRPr="00E45DC2">
        <w:rPr>
          <w:sz w:val="20"/>
          <w:szCs w:val="20"/>
          <w:lang w:val="en-US"/>
        </w:rPr>
        <w:t>.</w:t>
      </w:r>
      <w:r w:rsidRPr="00E45DC2">
        <w:rPr>
          <w:sz w:val="20"/>
          <w:szCs w:val="20"/>
          <w:lang w:val="en-US"/>
        </w:rPr>
        <w:t xml:space="preserve"> </w:t>
      </w:r>
      <w:r w:rsidR="007A7C28" w:rsidRPr="00E45DC2">
        <w:rPr>
          <w:sz w:val="20"/>
          <w:szCs w:val="20"/>
          <w:lang w:val="en-US"/>
        </w:rPr>
        <w:t>T</w:t>
      </w:r>
      <w:r w:rsidR="0042243D" w:rsidRPr="00E45DC2">
        <w:rPr>
          <w:sz w:val="20"/>
          <w:szCs w:val="20"/>
          <w:lang w:val="en-US"/>
        </w:rPr>
        <w:t xml:space="preserve">he </w:t>
      </w:r>
      <w:r w:rsidRPr="00E45DC2">
        <w:rPr>
          <w:rStyle w:val="Emphasis"/>
          <w:b w:val="0"/>
          <w:color w:val="000000"/>
          <w:sz w:val="20"/>
          <w:szCs w:val="20"/>
          <w:lang w:val="en-US"/>
        </w:rPr>
        <w:t>calcium carbonate</w:t>
      </w:r>
      <w:r w:rsidRPr="00E45DC2">
        <w:rPr>
          <w:color w:val="000000"/>
          <w:sz w:val="20"/>
          <w:szCs w:val="20"/>
          <w:lang w:val="en-US"/>
        </w:rPr>
        <w:t xml:space="preserve"> </w:t>
      </w:r>
      <w:r w:rsidR="0042243D" w:rsidRPr="00E45DC2">
        <w:rPr>
          <w:color w:val="000000"/>
          <w:sz w:val="20"/>
          <w:szCs w:val="20"/>
          <w:lang w:val="en-US"/>
        </w:rPr>
        <w:t xml:space="preserve">pigments </w:t>
      </w:r>
      <w:r w:rsidRPr="00E45DC2">
        <w:rPr>
          <w:color w:val="000000"/>
          <w:sz w:val="20"/>
          <w:szCs w:val="20"/>
          <w:lang w:val="en-US"/>
        </w:rPr>
        <w:t xml:space="preserve">structure </w:t>
      </w:r>
      <w:r w:rsidR="00B7047E" w:rsidRPr="00E45DC2">
        <w:rPr>
          <w:color w:val="000000"/>
          <w:sz w:val="20"/>
          <w:szCs w:val="20"/>
          <w:lang w:val="en-US"/>
        </w:rPr>
        <w:t>comprised of</w:t>
      </w:r>
      <w:r w:rsidRPr="00E45DC2">
        <w:rPr>
          <w:color w:val="000000"/>
          <w:sz w:val="20"/>
          <w:szCs w:val="20"/>
          <w:lang w:val="en-US"/>
        </w:rPr>
        <w:t xml:space="preserve"> small </w:t>
      </w:r>
      <w:r w:rsidRPr="00E45DC2">
        <w:rPr>
          <w:rStyle w:val="Emphasis"/>
          <w:b w:val="0"/>
          <w:color w:val="000000"/>
          <w:sz w:val="20"/>
          <w:szCs w:val="20"/>
          <w:lang w:val="en-US"/>
        </w:rPr>
        <w:t>prisms</w:t>
      </w:r>
      <w:r w:rsidR="0042243D" w:rsidRPr="00E45DC2">
        <w:rPr>
          <w:rStyle w:val="Emphasis"/>
          <w:b w:val="0"/>
          <w:color w:val="000000"/>
          <w:sz w:val="20"/>
          <w:szCs w:val="20"/>
          <w:lang w:val="en-US"/>
        </w:rPr>
        <w:t xml:space="preserve"> led to </w:t>
      </w:r>
      <w:r w:rsidR="008142C0" w:rsidRPr="00E45DC2">
        <w:rPr>
          <w:rStyle w:val="Emphasis"/>
          <w:b w:val="0"/>
          <w:color w:val="000000"/>
          <w:sz w:val="20"/>
          <w:szCs w:val="20"/>
          <w:lang w:val="en-US"/>
        </w:rPr>
        <w:t>high</w:t>
      </w:r>
      <w:r w:rsidR="0042243D" w:rsidRPr="00E45DC2">
        <w:rPr>
          <w:rStyle w:val="Emphasis"/>
          <w:b w:val="0"/>
          <w:color w:val="000000"/>
          <w:sz w:val="20"/>
          <w:szCs w:val="20"/>
          <w:lang w:val="en-US"/>
        </w:rPr>
        <w:t xml:space="preserve"> </w:t>
      </w:r>
      <w:r w:rsidR="008142C0" w:rsidRPr="00E45DC2">
        <w:rPr>
          <w:rStyle w:val="Emphasis"/>
          <w:b w:val="0"/>
          <w:color w:val="000000"/>
          <w:sz w:val="20"/>
          <w:szCs w:val="20"/>
          <w:lang w:val="en-US"/>
        </w:rPr>
        <w:t>roughness</w:t>
      </w:r>
      <w:r w:rsidR="0042243D" w:rsidRPr="00E45DC2">
        <w:rPr>
          <w:rStyle w:val="Emphasis"/>
          <w:b w:val="0"/>
          <w:color w:val="000000"/>
          <w:sz w:val="20"/>
          <w:szCs w:val="20"/>
          <w:lang w:val="en-US"/>
        </w:rPr>
        <w:t xml:space="preserve"> values. </w:t>
      </w:r>
      <w:r w:rsidR="0042243D" w:rsidRPr="00E45DC2">
        <w:rPr>
          <w:sz w:val="20"/>
          <w:szCs w:val="20"/>
          <w:lang w:val="en-US"/>
        </w:rPr>
        <w:t xml:space="preserve"> </w:t>
      </w:r>
      <w:r w:rsidR="00767AA7" w:rsidRPr="00E45DC2">
        <w:rPr>
          <w:sz w:val="20"/>
          <w:szCs w:val="20"/>
          <w:lang w:val="en-US"/>
        </w:rPr>
        <w:t xml:space="preserve">The </w:t>
      </w:r>
      <w:r w:rsidR="007A7C28" w:rsidRPr="00E45DC2">
        <w:rPr>
          <w:sz w:val="20"/>
          <w:szCs w:val="20"/>
          <w:lang w:val="en-US"/>
        </w:rPr>
        <w:t>ratio of the absor</w:t>
      </w:r>
      <w:r w:rsidR="00767AA7" w:rsidRPr="00E45DC2">
        <w:rPr>
          <w:sz w:val="20"/>
          <w:szCs w:val="20"/>
          <w:lang w:val="en-US"/>
        </w:rPr>
        <w:t>p</w:t>
      </w:r>
      <w:r w:rsidR="007A7C28" w:rsidRPr="00E45DC2">
        <w:rPr>
          <w:sz w:val="20"/>
          <w:szCs w:val="20"/>
          <w:lang w:val="en-US"/>
        </w:rPr>
        <w:t xml:space="preserve">tion </w:t>
      </w:r>
      <w:r w:rsidR="00B7047E" w:rsidRPr="00E45DC2">
        <w:rPr>
          <w:sz w:val="20"/>
          <w:szCs w:val="20"/>
          <w:lang w:val="en-US"/>
        </w:rPr>
        <w:t>was grown due</w:t>
      </w:r>
      <w:r w:rsidR="00767AA7" w:rsidRPr="00E45DC2">
        <w:rPr>
          <w:sz w:val="20"/>
          <w:szCs w:val="20"/>
          <w:lang w:val="en-US"/>
        </w:rPr>
        <w:t xml:space="preserve"> the</w:t>
      </w:r>
      <w:r w:rsidR="0042243D" w:rsidRPr="00E45DC2">
        <w:rPr>
          <w:sz w:val="20"/>
          <w:szCs w:val="20"/>
          <w:lang w:val="en-US"/>
        </w:rPr>
        <w:t xml:space="preserve"> increas</w:t>
      </w:r>
      <w:r w:rsidR="008C585F" w:rsidRPr="00E45DC2">
        <w:rPr>
          <w:sz w:val="20"/>
          <w:szCs w:val="20"/>
          <w:lang w:val="en-US"/>
        </w:rPr>
        <w:t>ed</w:t>
      </w:r>
      <w:r w:rsidR="0042243D" w:rsidRPr="00E45DC2">
        <w:rPr>
          <w:sz w:val="20"/>
          <w:szCs w:val="20"/>
          <w:lang w:val="en-US"/>
        </w:rPr>
        <w:t xml:space="preserve"> capillary spaces</w:t>
      </w:r>
      <w:r w:rsidR="00767AA7" w:rsidRPr="00E45DC2">
        <w:rPr>
          <w:sz w:val="20"/>
          <w:szCs w:val="20"/>
          <w:lang w:val="en-US"/>
        </w:rPr>
        <w:t>.</w:t>
      </w:r>
      <w:r w:rsidR="007A7C28" w:rsidRPr="00E45DC2">
        <w:rPr>
          <w:sz w:val="20"/>
          <w:szCs w:val="20"/>
          <w:lang w:val="en-US"/>
        </w:rPr>
        <w:t xml:space="preserve"> </w:t>
      </w:r>
    </w:p>
    <w:p w14:paraId="1C6286D4" w14:textId="77777777" w:rsidR="0042243D" w:rsidRPr="00E45DC2" w:rsidRDefault="0042243D" w:rsidP="00DC2D97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0ADB2F7D" w14:textId="6DEC559D" w:rsidR="00861D09" w:rsidRPr="00E45DC2" w:rsidRDefault="00A94759" w:rsidP="00791C68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>Although, t</w:t>
      </w:r>
      <w:r w:rsidR="008C585F" w:rsidRPr="00E45DC2">
        <w:rPr>
          <w:sz w:val="20"/>
          <w:szCs w:val="20"/>
          <w:lang w:val="en-US"/>
        </w:rPr>
        <w:t>he use of</w:t>
      </w:r>
      <w:r w:rsidR="005E5B15" w:rsidRPr="00E45DC2">
        <w:rPr>
          <w:sz w:val="20"/>
          <w:szCs w:val="20"/>
          <w:lang w:val="en-US"/>
        </w:rPr>
        <w:t xml:space="preserve"> </w:t>
      </w:r>
      <w:r w:rsidR="004D0428" w:rsidRPr="00E45DC2">
        <w:rPr>
          <w:sz w:val="20"/>
          <w:szCs w:val="20"/>
          <w:lang w:val="en-US"/>
        </w:rPr>
        <w:t xml:space="preserve">high </w:t>
      </w:r>
      <w:r w:rsidR="008C585F" w:rsidRPr="00E45DC2">
        <w:rPr>
          <w:sz w:val="20"/>
          <w:szCs w:val="20"/>
          <w:lang w:val="en-US"/>
        </w:rPr>
        <w:t>ratio</w:t>
      </w:r>
      <w:r w:rsidR="002A5C51" w:rsidRPr="00E45DC2">
        <w:rPr>
          <w:sz w:val="20"/>
          <w:szCs w:val="20"/>
          <w:lang w:val="en-US"/>
        </w:rPr>
        <w:t xml:space="preserve"> </w:t>
      </w:r>
      <w:r w:rsidR="008611C1" w:rsidRPr="00E45DC2">
        <w:rPr>
          <w:sz w:val="20"/>
          <w:szCs w:val="20"/>
          <w:lang w:val="en-US"/>
        </w:rPr>
        <w:t>t</w:t>
      </w:r>
      <w:r w:rsidR="008C585F" w:rsidRPr="00E45DC2">
        <w:rPr>
          <w:sz w:val="20"/>
          <w:szCs w:val="20"/>
          <w:lang w:val="en-US"/>
        </w:rPr>
        <w:t>itanium dioxide pigments in</w:t>
      </w:r>
      <w:r w:rsidR="002A5C51" w:rsidRPr="00E45DC2">
        <w:rPr>
          <w:sz w:val="20"/>
          <w:szCs w:val="20"/>
          <w:lang w:val="en-US"/>
        </w:rPr>
        <w:t xml:space="preserve"> formulation</w:t>
      </w:r>
      <w:r w:rsidR="004D0428" w:rsidRPr="00E45DC2">
        <w:rPr>
          <w:sz w:val="20"/>
          <w:szCs w:val="20"/>
          <w:lang w:val="en-US"/>
        </w:rPr>
        <w:t xml:space="preserve"> </w:t>
      </w:r>
      <w:r w:rsidR="00B7047E" w:rsidRPr="00E45DC2">
        <w:rPr>
          <w:sz w:val="20"/>
          <w:szCs w:val="20"/>
          <w:lang w:val="en-US"/>
        </w:rPr>
        <w:t>advanced</w:t>
      </w:r>
      <w:r w:rsidR="004D0428" w:rsidRPr="00E45DC2">
        <w:rPr>
          <w:sz w:val="20"/>
          <w:szCs w:val="20"/>
          <w:lang w:val="en-US"/>
        </w:rPr>
        <w:t xml:space="preserve"> the </w:t>
      </w:r>
      <w:r w:rsidR="008C585F" w:rsidRPr="00E45DC2">
        <w:rPr>
          <w:sz w:val="20"/>
          <w:szCs w:val="20"/>
          <w:lang w:val="en-US"/>
        </w:rPr>
        <w:t xml:space="preserve">print </w:t>
      </w:r>
      <w:r w:rsidR="00BB6AE2" w:rsidRPr="00E45DC2">
        <w:rPr>
          <w:sz w:val="20"/>
          <w:szCs w:val="20"/>
          <w:lang w:val="en-US"/>
        </w:rPr>
        <w:t>density</w:t>
      </w:r>
      <w:r w:rsidRPr="00E45DC2">
        <w:rPr>
          <w:sz w:val="20"/>
          <w:szCs w:val="20"/>
          <w:lang w:val="en-US"/>
        </w:rPr>
        <w:t xml:space="preserve">, </w:t>
      </w:r>
      <w:r w:rsidR="00B7047E" w:rsidRPr="00E45DC2">
        <w:rPr>
          <w:sz w:val="20"/>
          <w:szCs w:val="20"/>
          <w:lang w:val="en-US"/>
        </w:rPr>
        <w:t>the density va</w:t>
      </w:r>
      <w:r w:rsidR="00E61C83" w:rsidRPr="00E45DC2">
        <w:rPr>
          <w:sz w:val="20"/>
          <w:szCs w:val="20"/>
          <w:lang w:val="en-US"/>
        </w:rPr>
        <w:t>lues acquired via this formula</w:t>
      </w:r>
      <w:r w:rsidR="00B7047E" w:rsidRPr="00E45DC2">
        <w:rPr>
          <w:sz w:val="20"/>
          <w:szCs w:val="20"/>
          <w:lang w:val="en-US"/>
        </w:rPr>
        <w:t xml:space="preserve"> were lesser than the titanium dioxide-free ones. </w:t>
      </w:r>
    </w:p>
    <w:p w14:paraId="15B971EE" w14:textId="77777777" w:rsidR="006D426D" w:rsidRPr="00E45DC2" w:rsidRDefault="006D426D" w:rsidP="00791C68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</w:p>
    <w:p w14:paraId="06546EB0" w14:textId="3D080977" w:rsidR="00220D5F" w:rsidRPr="00E45DC2" w:rsidRDefault="003B6FD5" w:rsidP="00220D5F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 xml:space="preserve">As a result, when </w:t>
      </w:r>
      <w:r w:rsidR="008611C1" w:rsidRPr="00E45DC2">
        <w:rPr>
          <w:sz w:val="20"/>
          <w:szCs w:val="20"/>
          <w:lang w:val="en-US"/>
        </w:rPr>
        <w:t>t</w:t>
      </w:r>
      <w:r w:rsidRPr="00E45DC2">
        <w:rPr>
          <w:sz w:val="20"/>
          <w:szCs w:val="20"/>
          <w:lang w:val="en-US"/>
        </w:rPr>
        <w:t xml:space="preserve">he </w:t>
      </w:r>
      <w:r w:rsidR="005E5B15" w:rsidRPr="00E45DC2">
        <w:rPr>
          <w:sz w:val="20"/>
          <w:szCs w:val="20"/>
          <w:lang w:val="en-US"/>
        </w:rPr>
        <w:t xml:space="preserve">ratio of calcium carbonate </w:t>
      </w:r>
      <w:r w:rsidR="008C585F" w:rsidRPr="00E45DC2">
        <w:rPr>
          <w:sz w:val="20"/>
          <w:szCs w:val="20"/>
          <w:lang w:val="en-US"/>
        </w:rPr>
        <w:t>is</w:t>
      </w:r>
      <w:r w:rsidRPr="00E45DC2">
        <w:rPr>
          <w:sz w:val="20"/>
          <w:szCs w:val="20"/>
          <w:lang w:val="en-US"/>
        </w:rPr>
        <w:t xml:space="preserve"> </w:t>
      </w:r>
      <w:r w:rsidR="002604F9" w:rsidRPr="00E45DC2">
        <w:rPr>
          <w:sz w:val="20"/>
          <w:szCs w:val="20"/>
          <w:lang w:val="en-US"/>
        </w:rPr>
        <w:t>augmented</w:t>
      </w:r>
      <w:r w:rsidRPr="00E45DC2">
        <w:rPr>
          <w:sz w:val="20"/>
          <w:szCs w:val="20"/>
          <w:lang w:val="en-US"/>
        </w:rPr>
        <w:t xml:space="preserve"> in the formulation, </w:t>
      </w:r>
      <w:r w:rsidR="005E5B15" w:rsidRPr="00E45DC2">
        <w:rPr>
          <w:sz w:val="20"/>
          <w:szCs w:val="20"/>
          <w:lang w:val="en-US"/>
        </w:rPr>
        <w:t>t</w:t>
      </w:r>
      <w:r w:rsidRPr="00E45DC2">
        <w:rPr>
          <w:sz w:val="20"/>
          <w:szCs w:val="20"/>
          <w:lang w:val="en-US"/>
        </w:rPr>
        <w:t>he brigh</w:t>
      </w:r>
      <w:r w:rsidR="00DE2361" w:rsidRPr="00E45DC2">
        <w:rPr>
          <w:sz w:val="20"/>
          <w:szCs w:val="20"/>
          <w:lang w:val="en-US"/>
        </w:rPr>
        <w:t xml:space="preserve">tness and CIE whiteness values </w:t>
      </w:r>
      <w:r w:rsidR="002604F9" w:rsidRPr="00E45DC2">
        <w:rPr>
          <w:sz w:val="20"/>
          <w:szCs w:val="20"/>
          <w:lang w:val="en-US"/>
        </w:rPr>
        <w:t>were risen.</w:t>
      </w:r>
      <w:r w:rsidRPr="00E45DC2">
        <w:rPr>
          <w:sz w:val="20"/>
          <w:szCs w:val="20"/>
          <w:lang w:val="en-US"/>
        </w:rPr>
        <w:t xml:space="preserve"> But, </w:t>
      </w:r>
      <w:r w:rsidR="008611C1" w:rsidRPr="00E45DC2">
        <w:rPr>
          <w:sz w:val="20"/>
          <w:szCs w:val="20"/>
          <w:lang w:val="en-US"/>
        </w:rPr>
        <w:t>t</w:t>
      </w:r>
      <w:r w:rsidRPr="00E45DC2">
        <w:rPr>
          <w:sz w:val="20"/>
          <w:szCs w:val="20"/>
          <w:lang w:val="en-US"/>
        </w:rPr>
        <w:t xml:space="preserve">he </w:t>
      </w:r>
      <w:r w:rsidR="008611C1" w:rsidRPr="00E45DC2">
        <w:rPr>
          <w:sz w:val="20"/>
          <w:szCs w:val="20"/>
          <w:lang w:val="en-US"/>
        </w:rPr>
        <w:t>s</w:t>
      </w:r>
      <w:r w:rsidRPr="00E45DC2">
        <w:rPr>
          <w:sz w:val="20"/>
          <w:szCs w:val="20"/>
          <w:lang w:val="en-US"/>
        </w:rPr>
        <w:t>olid de</w:t>
      </w:r>
      <w:r w:rsidR="008611C1" w:rsidRPr="00E45DC2">
        <w:rPr>
          <w:sz w:val="20"/>
          <w:szCs w:val="20"/>
          <w:lang w:val="en-US"/>
        </w:rPr>
        <w:t xml:space="preserve">nsity value </w:t>
      </w:r>
      <w:r w:rsidR="002604F9" w:rsidRPr="00E45DC2">
        <w:rPr>
          <w:sz w:val="20"/>
          <w:szCs w:val="20"/>
          <w:lang w:val="en-US"/>
        </w:rPr>
        <w:t>was reduced.</w:t>
      </w:r>
      <w:r w:rsidR="008611C1" w:rsidRPr="00E45DC2">
        <w:rPr>
          <w:sz w:val="20"/>
          <w:szCs w:val="20"/>
          <w:lang w:val="en-US"/>
        </w:rPr>
        <w:t xml:space="preserve"> </w:t>
      </w:r>
      <w:r w:rsidR="001B1A52" w:rsidRPr="00E45DC2">
        <w:rPr>
          <w:sz w:val="20"/>
          <w:szCs w:val="20"/>
          <w:lang w:val="en-US"/>
        </w:rPr>
        <w:t xml:space="preserve"> </w:t>
      </w:r>
      <w:r w:rsidR="002604F9" w:rsidRPr="00E45DC2">
        <w:rPr>
          <w:sz w:val="20"/>
          <w:szCs w:val="20"/>
          <w:lang w:val="en-US"/>
        </w:rPr>
        <w:t>Hereby, it was concluded that</w:t>
      </w:r>
      <w:r w:rsidRPr="00E45DC2">
        <w:rPr>
          <w:sz w:val="20"/>
          <w:szCs w:val="20"/>
          <w:lang w:val="en-US"/>
        </w:rPr>
        <w:t xml:space="preserve"> </w:t>
      </w:r>
      <w:r w:rsidR="005E5B15" w:rsidRPr="00E45DC2">
        <w:rPr>
          <w:sz w:val="20"/>
          <w:szCs w:val="20"/>
          <w:lang w:val="en-US"/>
        </w:rPr>
        <w:t>t</w:t>
      </w:r>
      <w:r w:rsidRPr="00E45DC2">
        <w:rPr>
          <w:sz w:val="20"/>
          <w:szCs w:val="20"/>
          <w:lang w:val="en-US"/>
        </w:rPr>
        <w:t>he ratio of kaolin</w:t>
      </w:r>
      <w:r w:rsidR="005005DA" w:rsidRPr="00E45DC2">
        <w:rPr>
          <w:sz w:val="20"/>
          <w:szCs w:val="20"/>
          <w:lang w:val="en-US"/>
        </w:rPr>
        <w:t xml:space="preserve"> in the formulation should</w:t>
      </w:r>
      <w:r w:rsidRPr="00E45DC2">
        <w:rPr>
          <w:sz w:val="20"/>
          <w:szCs w:val="20"/>
          <w:lang w:val="en-US"/>
        </w:rPr>
        <w:t xml:space="preserve"> </w:t>
      </w:r>
      <w:r w:rsidR="001B1A52" w:rsidRPr="00E45DC2">
        <w:rPr>
          <w:sz w:val="20"/>
          <w:szCs w:val="20"/>
          <w:lang w:val="en-US"/>
        </w:rPr>
        <w:t xml:space="preserve">be </w:t>
      </w:r>
      <w:r w:rsidR="00BB6AE2" w:rsidRPr="00E45DC2">
        <w:rPr>
          <w:sz w:val="20"/>
          <w:szCs w:val="20"/>
          <w:lang w:val="en-US"/>
        </w:rPr>
        <w:t>ke</w:t>
      </w:r>
      <w:r w:rsidR="005E5B15" w:rsidRPr="00E45DC2">
        <w:rPr>
          <w:sz w:val="20"/>
          <w:szCs w:val="20"/>
          <w:lang w:val="en-US"/>
        </w:rPr>
        <w:t>p</w:t>
      </w:r>
      <w:r w:rsidR="001B1A52" w:rsidRPr="00E45DC2">
        <w:rPr>
          <w:sz w:val="20"/>
          <w:szCs w:val="20"/>
          <w:lang w:val="en-US"/>
        </w:rPr>
        <w:t>t</w:t>
      </w:r>
      <w:r w:rsidRPr="00E45DC2">
        <w:rPr>
          <w:sz w:val="20"/>
          <w:szCs w:val="20"/>
          <w:lang w:val="en-US"/>
        </w:rPr>
        <w:t xml:space="preserve"> high</w:t>
      </w:r>
      <w:r w:rsidR="005005DA" w:rsidRPr="00E45DC2">
        <w:rPr>
          <w:sz w:val="20"/>
          <w:szCs w:val="20"/>
          <w:lang w:val="en-US"/>
        </w:rPr>
        <w:t>.</w:t>
      </w:r>
    </w:p>
    <w:p w14:paraId="70270464" w14:textId="77777777" w:rsidR="00032645" w:rsidRPr="00E45DC2" w:rsidRDefault="00032645" w:rsidP="00791C68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b/>
          <w:sz w:val="20"/>
          <w:szCs w:val="20"/>
          <w:lang w:val="en-US"/>
        </w:rPr>
      </w:pPr>
    </w:p>
    <w:p w14:paraId="72167C80" w14:textId="77777777" w:rsidR="00032645" w:rsidRPr="00E45DC2" w:rsidRDefault="00032645" w:rsidP="00791C68">
      <w:pPr>
        <w:tabs>
          <w:tab w:val="left" w:pos="1980"/>
          <w:tab w:val="center" w:pos="3780"/>
          <w:tab w:val="center" w:pos="5940"/>
          <w:tab w:val="center" w:pos="8100"/>
        </w:tabs>
        <w:jc w:val="both"/>
        <w:rPr>
          <w:b/>
          <w:sz w:val="20"/>
          <w:szCs w:val="20"/>
          <w:lang w:val="en-US"/>
        </w:rPr>
      </w:pPr>
    </w:p>
    <w:p w14:paraId="696AB08D" w14:textId="4CD17E0E" w:rsidR="000842A7" w:rsidRPr="00415B52" w:rsidRDefault="00857E5F" w:rsidP="00415B52">
      <w:pPr>
        <w:tabs>
          <w:tab w:val="left" w:pos="1980"/>
          <w:tab w:val="center" w:pos="3780"/>
          <w:tab w:val="center" w:pos="5940"/>
          <w:tab w:val="center" w:pos="8100"/>
        </w:tabs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V. </w:t>
      </w:r>
      <w:r w:rsidRPr="00E45DC2">
        <w:rPr>
          <w:b/>
          <w:sz w:val="20"/>
          <w:szCs w:val="20"/>
          <w:lang w:val="en-US"/>
        </w:rPr>
        <w:t>REFERENCES</w:t>
      </w:r>
    </w:p>
    <w:p w14:paraId="6D41E450" w14:textId="56CF53FA" w:rsidR="00857E5F" w:rsidRDefault="00280FDA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E45DC2">
        <w:rPr>
          <w:color w:val="000000"/>
          <w:sz w:val="20"/>
          <w:szCs w:val="20"/>
          <w:lang w:val="en-US"/>
        </w:rPr>
        <w:t>Koivula</w:t>
      </w:r>
      <w:proofErr w:type="spellEnd"/>
      <w:r w:rsidRPr="00E45DC2">
        <w:rPr>
          <w:color w:val="000066"/>
          <w:sz w:val="20"/>
          <w:szCs w:val="20"/>
          <w:lang w:val="en-US"/>
        </w:rPr>
        <w:t>,</w:t>
      </w:r>
      <w:r w:rsidRPr="00E45DC2">
        <w:rPr>
          <w:color w:val="000000"/>
          <w:sz w:val="20"/>
          <w:szCs w:val="20"/>
          <w:lang w:val="en-US"/>
        </w:rPr>
        <w:t xml:space="preserve"> H., Preston</w:t>
      </w:r>
      <w:r w:rsidRPr="00E45DC2">
        <w:rPr>
          <w:color w:val="000066"/>
          <w:sz w:val="20"/>
          <w:szCs w:val="20"/>
          <w:lang w:val="en-US"/>
        </w:rPr>
        <w:t>,</w:t>
      </w:r>
      <w:r w:rsidRPr="00E45DC2">
        <w:rPr>
          <w:color w:val="000000"/>
          <w:sz w:val="20"/>
          <w:szCs w:val="20"/>
          <w:lang w:val="en-US"/>
        </w:rPr>
        <w:t xml:space="preserve"> J.</w:t>
      </w:r>
      <w:r w:rsidR="00857E5F">
        <w:rPr>
          <w:color w:val="000000"/>
          <w:sz w:val="20"/>
          <w:szCs w:val="20"/>
          <w:lang w:val="en-US"/>
        </w:rPr>
        <w:t xml:space="preserve"> </w:t>
      </w:r>
      <w:r w:rsidRPr="00E45DC2">
        <w:rPr>
          <w:color w:val="000000"/>
          <w:sz w:val="20"/>
          <w:szCs w:val="20"/>
          <w:lang w:val="en-US"/>
        </w:rPr>
        <w:t>S., Heard</w:t>
      </w:r>
      <w:r w:rsidRPr="00E45DC2">
        <w:rPr>
          <w:color w:val="000066"/>
          <w:sz w:val="20"/>
          <w:szCs w:val="20"/>
          <w:lang w:val="en-US"/>
        </w:rPr>
        <w:t xml:space="preserve">, </w:t>
      </w:r>
      <w:r w:rsidR="00304ED7" w:rsidRPr="00E45DC2">
        <w:rPr>
          <w:color w:val="000000"/>
          <w:sz w:val="20"/>
          <w:szCs w:val="20"/>
          <w:lang w:val="en-US"/>
        </w:rPr>
        <w:t>P.</w:t>
      </w:r>
      <w:r w:rsidR="00857E5F">
        <w:rPr>
          <w:color w:val="000000"/>
          <w:sz w:val="20"/>
          <w:szCs w:val="20"/>
          <w:lang w:val="en-US"/>
        </w:rPr>
        <w:t xml:space="preserve"> </w:t>
      </w:r>
      <w:r w:rsidR="00304ED7" w:rsidRPr="00E45DC2">
        <w:rPr>
          <w:color w:val="000000"/>
          <w:sz w:val="20"/>
          <w:szCs w:val="20"/>
          <w:lang w:val="en-US"/>
        </w:rPr>
        <w:t xml:space="preserve">J. </w:t>
      </w:r>
      <w:r w:rsidRPr="00E45DC2">
        <w:rPr>
          <w:color w:val="000000"/>
          <w:sz w:val="20"/>
          <w:szCs w:val="20"/>
          <w:lang w:val="en-US"/>
        </w:rPr>
        <w:t xml:space="preserve">and </w:t>
      </w:r>
      <w:proofErr w:type="spellStart"/>
      <w:r w:rsidRPr="00E45DC2">
        <w:rPr>
          <w:color w:val="000000"/>
          <w:sz w:val="20"/>
          <w:szCs w:val="20"/>
          <w:lang w:val="en-US"/>
        </w:rPr>
        <w:t>Toivakka</w:t>
      </w:r>
      <w:proofErr w:type="spellEnd"/>
      <w:r w:rsidRPr="00E45DC2">
        <w:rPr>
          <w:sz w:val="20"/>
          <w:szCs w:val="20"/>
          <w:lang w:val="en-US"/>
        </w:rPr>
        <w:t xml:space="preserve">, </w:t>
      </w:r>
      <w:r w:rsidR="00304ED7" w:rsidRPr="00E45DC2">
        <w:rPr>
          <w:color w:val="000000"/>
          <w:sz w:val="20"/>
          <w:szCs w:val="20"/>
          <w:lang w:val="en-US"/>
        </w:rPr>
        <w:t xml:space="preserve">M. </w:t>
      </w:r>
      <w:r w:rsidRPr="00E45DC2">
        <w:rPr>
          <w:color w:val="000000"/>
          <w:sz w:val="20"/>
          <w:szCs w:val="20"/>
          <w:lang w:val="en-US"/>
        </w:rPr>
        <w:t xml:space="preserve">(2004). </w:t>
      </w:r>
      <w:proofErr w:type="spellStart"/>
      <w:r w:rsidR="009018CC" w:rsidRPr="00E45DC2">
        <w:rPr>
          <w:color w:val="000000"/>
          <w:sz w:val="20"/>
          <w:szCs w:val="20"/>
          <w:lang w:val="en-US"/>
        </w:rPr>
        <w:t>Visualisation</w:t>
      </w:r>
      <w:proofErr w:type="spellEnd"/>
      <w:r w:rsidR="009018CC" w:rsidRPr="00E45DC2">
        <w:rPr>
          <w:color w:val="000000"/>
          <w:sz w:val="20"/>
          <w:szCs w:val="20"/>
          <w:lang w:val="en-US"/>
        </w:rPr>
        <w:t xml:space="preserve"> of</w:t>
      </w:r>
      <w:r w:rsidR="000842A7" w:rsidRPr="00E45DC2">
        <w:rPr>
          <w:color w:val="000000"/>
          <w:sz w:val="20"/>
          <w:szCs w:val="20"/>
          <w:lang w:val="en-US"/>
        </w:rPr>
        <w:t xml:space="preserve"> the distribution of offset ink </w:t>
      </w:r>
      <w:r w:rsidR="009018CC" w:rsidRPr="00E45DC2">
        <w:rPr>
          <w:color w:val="000000"/>
          <w:sz w:val="20"/>
          <w:szCs w:val="20"/>
          <w:lang w:val="en-US"/>
        </w:rPr>
        <w:t>components</w:t>
      </w:r>
      <w:r w:rsidR="000842A7" w:rsidRPr="00E45DC2">
        <w:rPr>
          <w:color w:val="000000"/>
          <w:sz w:val="20"/>
          <w:szCs w:val="20"/>
          <w:lang w:val="en-US"/>
        </w:rPr>
        <w:t xml:space="preserve"> </w:t>
      </w:r>
      <w:r w:rsidR="009018CC" w:rsidRPr="00E45DC2">
        <w:rPr>
          <w:color w:val="000000"/>
          <w:sz w:val="20"/>
          <w:szCs w:val="20"/>
          <w:lang w:val="en-US"/>
        </w:rPr>
        <w:t>printed onto coated paper</w:t>
      </w:r>
      <w:r w:rsidRPr="00E45DC2">
        <w:rPr>
          <w:color w:val="000000"/>
          <w:sz w:val="20"/>
          <w:szCs w:val="20"/>
          <w:lang w:val="en-US"/>
        </w:rPr>
        <w:t>.</w:t>
      </w:r>
      <w:r w:rsidR="00304ED7" w:rsidRPr="00E45DC2">
        <w:rPr>
          <w:sz w:val="20"/>
          <w:szCs w:val="20"/>
          <w:lang w:val="en-US"/>
        </w:rPr>
        <w:t xml:space="preserve"> </w:t>
      </w:r>
      <w:r w:rsidR="00304ED7" w:rsidRPr="00E45DC2">
        <w:rPr>
          <w:bCs/>
          <w:i/>
          <w:sz w:val="20"/>
          <w:szCs w:val="20"/>
          <w:lang w:val="en-US"/>
        </w:rPr>
        <w:t>Colloids and Surfaces A: Physicochemical and Engineering Aspects</w:t>
      </w:r>
      <w:r w:rsidR="00304ED7" w:rsidRPr="00E45DC2">
        <w:rPr>
          <w:i/>
          <w:sz w:val="20"/>
          <w:szCs w:val="20"/>
          <w:lang w:val="en-US"/>
        </w:rPr>
        <w:t>,</w:t>
      </w:r>
      <w:r w:rsidR="00304ED7" w:rsidRPr="00E45DC2">
        <w:rPr>
          <w:i/>
          <w:color w:val="000000"/>
          <w:sz w:val="20"/>
          <w:szCs w:val="20"/>
          <w:lang w:val="en-US"/>
        </w:rPr>
        <w:t xml:space="preserve"> </w:t>
      </w:r>
      <w:hyperlink r:id="rId28" w:history="1">
        <w:r w:rsidR="0087784A" w:rsidRPr="00E45DC2">
          <w:rPr>
            <w:rStyle w:val="Hyperlink"/>
            <w:color w:val="auto"/>
            <w:sz w:val="20"/>
            <w:szCs w:val="20"/>
            <w:u w:val="none"/>
            <w:lang w:val="en-US"/>
          </w:rPr>
          <w:t>244 (</w:t>
        </w:r>
        <w:r w:rsidR="00304ED7" w:rsidRPr="00E45DC2">
          <w:rPr>
            <w:rStyle w:val="Hyperlink"/>
            <w:color w:val="auto"/>
            <w:sz w:val="20"/>
            <w:szCs w:val="20"/>
            <w:u w:val="none"/>
            <w:lang w:val="en-US"/>
          </w:rPr>
          <w:t>1-3</w:t>
        </w:r>
      </w:hyperlink>
      <w:r w:rsidR="0087784A" w:rsidRPr="00E45DC2">
        <w:rPr>
          <w:rStyle w:val="Hyperlink"/>
          <w:color w:val="auto"/>
          <w:sz w:val="20"/>
          <w:szCs w:val="20"/>
          <w:u w:val="none"/>
          <w:lang w:val="en-US"/>
        </w:rPr>
        <w:t>)</w:t>
      </w:r>
      <w:r w:rsidR="0087784A" w:rsidRPr="00E45DC2">
        <w:rPr>
          <w:sz w:val="20"/>
          <w:szCs w:val="20"/>
          <w:lang w:val="en-US"/>
        </w:rPr>
        <w:t xml:space="preserve">, </w:t>
      </w:r>
      <w:r w:rsidR="00304ED7" w:rsidRPr="00E45DC2">
        <w:rPr>
          <w:sz w:val="20"/>
          <w:szCs w:val="20"/>
          <w:lang w:val="en-US"/>
        </w:rPr>
        <w:t>67-71</w:t>
      </w:r>
      <w:r w:rsidR="0087784A" w:rsidRPr="00E45DC2">
        <w:rPr>
          <w:sz w:val="20"/>
          <w:szCs w:val="20"/>
          <w:lang w:val="en-US"/>
        </w:rPr>
        <w:t>.</w:t>
      </w:r>
    </w:p>
    <w:p w14:paraId="39474D4F" w14:textId="211DE966" w:rsidR="00857E5F" w:rsidRPr="00F95B7B" w:rsidRDefault="004A4EC2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pacing w:val="-2"/>
          <w:sz w:val="20"/>
          <w:szCs w:val="20"/>
          <w:lang w:val="en-US"/>
        </w:rPr>
      </w:pPr>
      <w:proofErr w:type="spellStart"/>
      <w:r w:rsidRPr="00F95B7B">
        <w:rPr>
          <w:spacing w:val="-2"/>
          <w:sz w:val="20"/>
          <w:szCs w:val="20"/>
          <w:lang w:val="en-US"/>
        </w:rPr>
        <w:t>Klass</w:t>
      </w:r>
      <w:proofErr w:type="spellEnd"/>
      <w:r w:rsidRPr="00F95B7B">
        <w:rPr>
          <w:spacing w:val="-2"/>
          <w:sz w:val="20"/>
          <w:szCs w:val="20"/>
          <w:lang w:val="en-US"/>
        </w:rPr>
        <w:t>, C.</w:t>
      </w:r>
      <w:r w:rsidR="00857E5F" w:rsidRPr="00F95B7B">
        <w:rPr>
          <w:spacing w:val="-2"/>
          <w:sz w:val="20"/>
          <w:szCs w:val="20"/>
          <w:lang w:val="en-US"/>
        </w:rPr>
        <w:t xml:space="preserve"> </w:t>
      </w:r>
      <w:r w:rsidRPr="00F95B7B">
        <w:rPr>
          <w:spacing w:val="-2"/>
          <w:sz w:val="20"/>
          <w:szCs w:val="20"/>
          <w:lang w:val="en-US"/>
        </w:rPr>
        <w:t xml:space="preserve">P. (2004). Paperboard as Coating Base Stock. </w:t>
      </w:r>
      <w:proofErr w:type="spellStart"/>
      <w:r w:rsidRPr="00F95B7B">
        <w:rPr>
          <w:spacing w:val="-2"/>
          <w:sz w:val="20"/>
          <w:szCs w:val="20"/>
          <w:lang w:val="en-US"/>
        </w:rPr>
        <w:t>Klas</w:t>
      </w:r>
      <w:proofErr w:type="spellEnd"/>
      <w:r w:rsidRPr="00F95B7B">
        <w:rPr>
          <w:spacing w:val="-2"/>
          <w:sz w:val="20"/>
          <w:szCs w:val="20"/>
          <w:lang w:val="en-US"/>
        </w:rPr>
        <w:t xml:space="preserve"> </w:t>
      </w:r>
      <w:r w:rsidR="00F95B7B">
        <w:rPr>
          <w:spacing w:val="-2"/>
          <w:sz w:val="20"/>
          <w:szCs w:val="20"/>
          <w:lang w:val="en-US"/>
        </w:rPr>
        <w:t>Associates Inc., Radnor, PA, p.</w:t>
      </w:r>
      <w:r w:rsidRPr="00F95B7B">
        <w:rPr>
          <w:spacing w:val="-2"/>
          <w:sz w:val="20"/>
          <w:szCs w:val="20"/>
          <w:lang w:val="en-US"/>
        </w:rPr>
        <w:t>1, 9-10.</w:t>
      </w:r>
    </w:p>
    <w:p w14:paraId="450F81E5" w14:textId="4A3C2AC7" w:rsidR="00F95B7B" w:rsidRPr="00F95B7B" w:rsidRDefault="004A4EC2" w:rsidP="00F95B7B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857E5F">
        <w:rPr>
          <w:sz w:val="20"/>
          <w:szCs w:val="20"/>
          <w:lang w:val="en-US"/>
        </w:rPr>
        <w:t>Joukio</w:t>
      </w:r>
      <w:proofErr w:type="spellEnd"/>
      <w:r w:rsidRPr="00857E5F">
        <w:rPr>
          <w:sz w:val="20"/>
          <w:szCs w:val="20"/>
          <w:lang w:val="en-US"/>
        </w:rPr>
        <w:t xml:space="preserve">, R., </w:t>
      </w:r>
      <w:proofErr w:type="spellStart"/>
      <w:r w:rsidRPr="00857E5F">
        <w:rPr>
          <w:sz w:val="20"/>
          <w:szCs w:val="20"/>
          <w:lang w:val="en-US"/>
        </w:rPr>
        <w:t>Mansikkamäki</w:t>
      </w:r>
      <w:proofErr w:type="spellEnd"/>
      <w:r w:rsidRPr="00857E5F">
        <w:rPr>
          <w:sz w:val="20"/>
          <w:szCs w:val="20"/>
          <w:lang w:val="en-US"/>
        </w:rPr>
        <w:t>, S. (1998).  Paper and Paperboard Converting, Chapter 8. Carton board Package Manufacturing and Applications, Published in Cooperation with The Finnish Paper Engineers’ Association and TAPPI,</w:t>
      </w:r>
      <w:r w:rsidRPr="00857E5F">
        <w:rPr>
          <w:i/>
          <w:sz w:val="20"/>
          <w:szCs w:val="20"/>
          <w:lang w:val="en-US"/>
        </w:rPr>
        <w:t xml:space="preserve"> </w:t>
      </w:r>
      <w:proofErr w:type="spellStart"/>
      <w:r w:rsidRPr="00857E5F">
        <w:rPr>
          <w:sz w:val="20"/>
          <w:szCs w:val="20"/>
          <w:lang w:val="en-US"/>
        </w:rPr>
        <w:t>Jyväskylä</w:t>
      </w:r>
      <w:proofErr w:type="spellEnd"/>
      <w:r w:rsidRPr="00857E5F">
        <w:rPr>
          <w:sz w:val="20"/>
          <w:szCs w:val="20"/>
          <w:lang w:val="en-US"/>
        </w:rPr>
        <w:t xml:space="preserve">, </w:t>
      </w:r>
      <w:proofErr w:type="gramStart"/>
      <w:r w:rsidRPr="00857E5F">
        <w:rPr>
          <w:sz w:val="20"/>
          <w:szCs w:val="20"/>
          <w:lang w:val="en-US"/>
        </w:rPr>
        <w:t>Finland,  p.</w:t>
      </w:r>
      <w:proofErr w:type="gramEnd"/>
      <w:r w:rsidRPr="00857E5F">
        <w:rPr>
          <w:sz w:val="20"/>
          <w:szCs w:val="20"/>
          <w:lang w:val="en-US"/>
        </w:rPr>
        <w:t xml:space="preserve"> 215-241.</w:t>
      </w:r>
    </w:p>
    <w:p w14:paraId="65D4F942" w14:textId="6FC52C3A" w:rsidR="00D4450E" w:rsidRPr="00857E5F" w:rsidRDefault="00D4450E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857E5F">
        <w:rPr>
          <w:sz w:val="20"/>
          <w:szCs w:val="20"/>
          <w:lang w:val="en-US"/>
        </w:rPr>
        <w:t>Oittinen</w:t>
      </w:r>
      <w:proofErr w:type="spellEnd"/>
      <w:r w:rsidRPr="00857E5F">
        <w:rPr>
          <w:sz w:val="20"/>
          <w:szCs w:val="20"/>
          <w:lang w:val="en-US"/>
        </w:rPr>
        <w:t xml:space="preserve">, P., </w:t>
      </w:r>
      <w:proofErr w:type="spellStart"/>
      <w:r w:rsidRPr="00857E5F">
        <w:rPr>
          <w:sz w:val="20"/>
          <w:szCs w:val="20"/>
          <w:lang w:val="en-US"/>
        </w:rPr>
        <w:t>Saarelma</w:t>
      </w:r>
      <w:proofErr w:type="spellEnd"/>
      <w:r w:rsidRPr="00857E5F">
        <w:rPr>
          <w:sz w:val="20"/>
          <w:szCs w:val="20"/>
          <w:lang w:val="en-US"/>
        </w:rPr>
        <w:t>, H. (1998).  Printing</w:t>
      </w:r>
      <w:r w:rsidRPr="00857E5F">
        <w:rPr>
          <w:i/>
          <w:sz w:val="20"/>
          <w:szCs w:val="20"/>
          <w:lang w:val="en-US"/>
        </w:rPr>
        <w:t xml:space="preserve">, </w:t>
      </w:r>
      <w:r w:rsidRPr="00857E5F">
        <w:rPr>
          <w:sz w:val="20"/>
          <w:szCs w:val="20"/>
          <w:lang w:val="en-US"/>
        </w:rPr>
        <w:t xml:space="preserve">Chapter 9. Published in Cooperation with The Finnish Paper Engineers’ Association and </w:t>
      </w:r>
      <w:proofErr w:type="gramStart"/>
      <w:r w:rsidRPr="00857E5F">
        <w:rPr>
          <w:sz w:val="20"/>
          <w:szCs w:val="20"/>
          <w:lang w:val="en-US"/>
        </w:rPr>
        <w:t xml:space="preserve">TAPPI,  </w:t>
      </w:r>
      <w:proofErr w:type="spellStart"/>
      <w:r w:rsidRPr="00857E5F">
        <w:rPr>
          <w:sz w:val="20"/>
          <w:szCs w:val="20"/>
          <w:lang w:val="en-US"/>
        </w:rPr>
        <w:t>Jyväskylä</w:t>
      </w:r>
      <w:proofErr w:type="spellEnd"/>
      <w:proofErr w:type="gramEnd"/>
      <w:r w:rsidRPr="00857E5F">
        <w:rPr>
          <w:sz w:val="20"/>
          <w:szCs w:val="20"/>
          <w:lang w:val="en-US"/>
        </w:rPr>
        <w:t>, Finland, p. 231-232.</w:t>
      </w:r>
    </w:p>
    <w:p w14:paraId="4448507C" w14:textId="25F0D4C8" w:rsidR="00857E5F" w:rsidRDefault="00D87EBD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E45DC2">
        <w:rPr>
          <w:sz w:val="20"/>
          <w:szCs w:val="20"/>
          <w:lang w:val="en-US"/>
        </w:rPr>
        <w:lastRenderedPageBreak/>
        <w:t>Tåg</w:t>
      </w:r>
      <w:proofErr w:type="spellEnd"/>
      <w:r w:rsidRPr="00E45DC2">
        <w:rPr>
          <w:sz w:val="20"/>
          <w:szCs w:val="20"/>
          <w:lang w:val="en-US"/>
        </w:rPr>
        <w:t>, C.</w:t>
      </w:r>
      <w:r w:rsidR="00857E5F">
        <w:rPr>
          <w:sz w:val="20"/>
          <w:szCs w:val="20"/>
          <w:lang w:val="en-US"/>
        </w:rPr>
        <w:t xml:space="preserve"> </w:t>
      </w:r>
      <w:r w:rsidR="00104DB7" w:rsidRPr="00E45DC2">
        <w:rPr>
          <w:sz w:val="20"/>
          <w:szCs w:val="20"/>
          <w:lang w:val="en-US"/>
        </w:rPr>
        <w:t xml:space="preserve">M., </w:t>
      </w:r>
      <w:proofErr w:type="spellStart"/>
      <w:r w:rsidRPr="00E45DC2">
        <w:rPr>
          <w:sz w:val="20"/>
          <w:szCs w:val="20"/>
          <w:lang w:val="en-US"/>
        </w:rPr>
        <w:t>Pykönen</w:t>
      </w:r>
      <w:proofErr w:type="spellEnd"/>
      <w:r w:rsidRPr="00E45DC2">
        <w:rPr>
          <w:sz w:val="20"/>
          <w:szCs w:val="20"/>
          <w:lang w:val="en-US"/>
        </w:rPr>
        <w:t xml:space="preserve">, </w:t>
      </w:r>
      <w:r w:rsidR="00104DB7" w:rsidRPr="00E45DC2">
        <w:rPr>
          <w:sz w:val="20"/>
          <w:szCs w:val="20"/>
          <w:lang w:val="en-US"/>
        </w:rPr>
        <w:t xml:space="preserve">M., </w:t>
      </w:r>
      <w:proofErr w:type="spellStart"/>
      <w:r w:rsidRPr="00E45DC2">
        <w:rPr>
          <w:sz w:val="20"/>
          <w:szCs w:val="20"/>
          <w:lang w:val="en-US"/>
        </w:rPr>
        <w:t>Rosenholm</w:t>
      </w:r>
      <w:proofErr w:type="spellEnd"/>
      <w:r w:rsidRPr="00E45DC2">
        <w:rPr>
          <w:sz w:val="20"/>
          <w:szCs w:val="20"/>
          <w:lang w:val="en-US"/>
        </w:rPr>
        <w:t xml:space="preserve">, </w:t>
      </w:r>
      <w:r w:rsidR="00104DB7" w:rsidRPr="00E45DC2">
        <w:rPr>
          <w:sz w:val="20"/>
          <w:szCs w:val="20"/>
          <w:lang w:val="en-US"/>
        </w:rPr>
        <w:t>J.</w:t>
      </w:r>
      <w:r w:rsidR="00857E5F">
        <w:rPr>
          <w:sz w:val="20"/>
          <w:szCs w:val="20"/>
          <w:lang w:val="en-US"/>
        </w:rPr>
        <w:t xml:space="preserve"> </w:t>
      </w:r>
      <w:r w:rsidR="00104DB7" w:rsidRPr="00E45DC2">
        <w:rPr>
          <w:sz w:val="20"/>
          <w:szCs w:val="20"/>
          <w:lang w:val="en-US"/>
        </w:rPr>
        <w:t xml:space="preserve">B. and </w:t>
      </w:r>
      <w:proofErr w:type="spellStart"/>
      <w:r w:rsidRPr="00E45DC2">
        <w:rPr>
          <w:sz w:val="20"/>
          <w:szCs w:val="20"/>
          <w:lang w:val="en-US"/>
        </w:rPr>
        <w:t>Backfolk</w:t>
      </w:r>
      <w:proofErr w:type="spellEnd"/>
      <w:r w:rsidRPr="00E45DC2">
        <w:rPr>
          <w:sz w:val="20"/>
          <w:szCs w:val="20"/>
          <w:lang w:val="en-US"/>
        </w:rPr>
        <w:t xml:space="preserve">, </w:t>
      </w:r>
      <w:r w:rsidR="00104DB7" w:rsidRPr="00E45DC2">
        <w:rPr>
          <w:sz w:val="20"/>
          <w:szCs w:val="20"/>
          <w:lang w:val="en-US"/>
        </w:rPr>
        <w:t>K.</w:t>
      </w:r>
      <w:r w:rsidRPr="00E45DC2">
        <w:rPr>
          <w:sz w:val="20"/>
          <w:szCs w:val="20"/>
          <w:lang w:val="en-US"/>
        </w:rPr>
        <w:t xml:space="preserve"> (2009).</w:t>
      </w:r>
      <w:r w:rsidR="00104DB7" w:rsidRPr="00E45DC2">
        <w:rPr>
          <w:sz w:val="20"/>
          <w:szCs w:val="20"/>
          <w:lang w:val="en-US"/>
        </w:rPr>
        <w:t xml:space="preserve"> Wettability of model fountain solutions: The influence on topo-chemical and -physical properties of offset paper</w:t>
      </w:r>
      <w:r w:rsidRPr="00E45DC2">
        <w:rPr>
          <w:sz w:val="20"/>
          <w:szCs w:val="20"/>
          <w:lang w:val="en-US"/>
        </w:rPr>
        <w:t xml:space="preserve">. </w:t>
      </w:r>
      <w:hyperlink r:id="rId29" w:history="1">
        <w:r w:rsidR="00104DB7" w:rsidRPr="00E45DC2">
          <w:rPr>
            <w:rStyle w:val="Hyperlink"/>
            <w:bCs/>
            <w:i/>
            <w:color w:val="auto"/>
            <w:sz w:val="20"/>
            <w:szCs w:val="20"/>
            <w:u w:val="none"/>
            <w:lang w:val="en-US"/>
          </w:rPr>
          <w:t>Journal of Colloid and Interface Science</w:t>
        </w:r>
      </w:hyperlink>
      <w:r w:rsidRPr="00E45DC2">
        <w:rPr>
          <w:sz w:val="20"/>
          <w:szCs w:val="20"/>
          <w:lang w:val="en-US"/>
        </w:rPr>
        <w:t>, 330 (</w:t>
      </w:r>
      <w:r w:rsidR="00104DB7" w:rsidRPr="00E45DC2">
        <w:rPr>
          <w:sz w:val="20"/>
          <w:szCs w:val="20"/>
          <w:lang w:val="en-US"/>
        </w:rPr>
        <w:t>2</w:t>
      </w:r>
      <w:r w:rsidRPr="00E45DC2">
        <w:rPr>
          <w:sz w:val="20"/>
          <w:szCs w:val="20"/>
          <w:lang w:val="en-US"/>
        </w:rPr>
        <w:t>)</w:t>
      </w:r>
      <w:r w:rsidR="0092669B" w:rsidRPr="00E45DC2">
        <w:rPr>
          <w:sz w:val="20"/>
          <w:szCs w:val="20"/>
          <w:lang w:val="en-US"/>
        </w:rPr>
        <w:t xml:space="preserve">, </w:t>
      </w:r>
      <w:r w:rsidR="00104DB7" w:rsidRPr="00E45DC2">
        <w:rPr>
          <w:sz w:val="20"/>
          <w:szCs w:val="20"/>
          <w:lang w:val="en-US"/>
        </w:rPr>
        <w:t>428-436</w:t>
      </w:r>
      <w:r w:rsidR="0092669B" w:rsidRPr="00E45DC2">
        <w:rPr>
          <w:sz w:val="20"/>
          <w:szCs w:val="20"/>
          <w:lang w:val="en-US"/>
        </w:rPr>
        <w:t>.</w:t>
      </w:r>
      <w:r w:rsidR="00104DB7" w:rsidRPr="00E45DC2">
        <w:rPr>
          <w:sz w:val="20"/>
          <w:szCs w:val="20"/>
          <w:lang w:val="en-US"/>
        </w:rPr>
        <w:t xml:space="preserve"> </w:t>
      </w:r>
    </w:p>
    <w:p w14:paraId="00D39F20" w14:textId="231FC03E" w:rsidR="004A4EC2" w:rsidRPr="00857E5F" w:rsidRDefault="00575393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r w:rsidRPr="00857E5F">
        <w:rPr>
          <w:sz w:val="20"/>
          <w:szCs w:val="20"/>
        </w:rPr>
        <w:t>Elmas, G.</w:t>
      </w:r>
      <w:r w:rsidR="00857E5F">
        <w:rPr>
          <w:sz w:val="20"/>
          <w:szCs w:val="20"/>
        </w:rPr>
        <w:t xml:space="preserve"> </w:t>
      </w:r>
      <w:r w:rsidR="004A4EC2" w:rsidRPr="00857E5F">
        <w:rPr>
          <w:sz w:val="20"/>
          <w:szCs w:val="20"/>
        </w:rPr>
        <w:t>M., Sonmez, S.</w:t>
      </w:r>
      <w:r w:rsidRPr="00857E5F">
        <w:rPr>
          <w:sz w:val="20"/>
          <w:szCs w:val="20"/>
        </w:rPr>
        <w:t xml:space="preserve"> (2011). </w:t>
      </w:r>
      <w:r w:rsidR="004A4EC2" w:rsidRPr="00857E5F">
        <w:rPr>
          <w:sz w:val="20"/>
          <w:szCs w:val="20"/>
        </w:rPr>
        <w:t>Printability pro</w:t>
      </w:r>
      <w:r w:rsidRPr="00857E5F">
        <w:rPr>
          <w:sz w:val="20"/>
          <w:szCs w:val="20"/>
        </w:rPr>
        <w:t xml:space="preserve">perties of </w:t>
      </w:r>
      <w:proofErr w:type="spellStart"/>
      <w:r w:rsidRPr="00857E5F">
        <w:rPr>
          <w:sz w:val="20"/>
          <w:szCs w:val="20"/>
        </w:rPr>
        <w:t>some</w:t>
      </w:r>
      <w:proofErr w:type="spellEnd"/>
      <w:r w:rsidRPr="00857E5F">
        <w:rPr>
          <w:sz w:val="20"/>
          <w:szCs w:val="20"/>
        </w:rPr>
        <w:t xml:space="preserve"> ASAM </w:t>
      </w:r>
      <w:proofErr w:type="spellStart"/>
      <w:r w:rsidRPr="00857E5F">
        <w:rPr>
          <w:sz w:val="20"/>
          <w:szCs w:val="20"/>
        </w:rPr>
        <w:t>Handsheets</w:t>
      </w:r>
      <w:proofErr w:type="spellEnd"/>
      <w:r w:rsidRPr="00857E5F">
        <w:rPr>
          <w:sz w:val="20"/>
          <w:szCs w:val="20"/>
        </w:rPr>
        <w:t>.</w:t>
      </w:r>
      <w:r w:rsidR="004A4EC2" w:rsidRPr="00857E5F">
        <w:rPr>
          <w:sz w:val="20"/>
          <w:szCs w:val="20"/>
        </w:rPr>
        <w:t xml:space="preserve"> </w:t>
      </w:r>
      <w:r w:rsidR="004A4EC2" w:rsidRPr="00857E5F">
        <w:rPr>
          <w:i/>
          <w:sz w:val="20"/>
          <w:szCs w:val="20"/>
        </w:rPr>
        <w:t>Asian Journal of Chemistry</w:t>
      </w:r>
      <w:r w:rsidR="004A4EC2" w:rsidRPr="00857E5F">
        <w:rPr>
          <w:sz w:val="20"/>
          <w:szCs w:val="20"/>
        </w:rPr>
        <w:t xml:space="preserve">, </w:t>
      </w:r>
      <w:r w:rsidRPr="00857E5F">
        <w:rPr>
          <w:sz w:val="20"/>
          <w:szCs w:val="20"/>
        </w:rPr>
        <w:t>23 (</w:t>
      </w:r>
      <w:r w:rsidR="004A4EC2" w:rsidRPr="00857E5F">
        <w:rPr>
          <w:sz w:val="20"/>
          <w:szCs w:val="20"/>
        </w:rPr>
        <w:t>6</w:t>
      </w:r>
      <w:r w:rsidRPr="00857E5F">
        <w:rPr>
          <w:sz w:val="20"/>
          <w:szCs w:val="20"/>
        </w:rPr>
        <w:t>),</w:t>
      </w:r>
      <w:r w:rsidR="004A4EC2" w:rsidRPr="00857E5F">
        <w:rPr>
          <w:sz w:val="20"/>
          <w:szCs w:val="20"/>
        </w:rPr>
        <w:t xml:space="preserve"> 2515-2519</w:t>
      </w:r>
      <w:r w:rsidRPr="00857E5F">
        <w:rPr>
          <w:sz w:val="20"/>
          <w:szCs w:val="20"/>
        </w:rPr>
        <w:t>.</w:t>
      </w:r>
    </w:p>
    <w:p w14:paraId="64C7FDA2" w14:textId="526AE568" w:rsidR="00704C4A" w:rsidRPr="00E45DC2" w:rsidRDefault="004A4EC2" w:rsidP="00575393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>Sonmez, S.</w:t>
      </w:r>
      <w:r w:rsidR="00575393"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(2011).</w:t>
      </w:r>
      <w:r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Interactive Effects of Copolymers and Nano-sized Pigments on Coated Recycled Paperboards in Flexographic Print Applications</w:t>
      </w:r>
      <w:r w:rsidR="00575393"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45DC2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Asian Journal of Chemistry</w:t>
      </w:r>
      <w:r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>, 23(6)</w:t>
      </w:r>
      <w:r w:rsidR="00575393"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Pr="00E45DC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2609-2613.</w:t>
      </w:r>
    </w:p>
    <w:p w14:paraId="0FFB5481" w14:textId="1EE5C78D" w:rsidR="00857E5F" w:rsidRDefault="004A4EC2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r w:rsidRPr="00E45DC2">
        <w:rPr>
          <w:sz w:val="20"/>
          <w:szCs w:val="20"/>
          <w:lang w:val="en-US"/>
        </w:rPr>
        <w:t>Silva, F.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A.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N.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G., Luz, A.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B., </w:t>
      </w:r>
      <w:proofErr w:type="spellStart"/>
      <w:r w:rsidRPr="00E45DC2">
        <w:rPr>
          <w:sz w:val="20"/>
          <w:szCs w:val="20"/>
          <w:lang w:val="en-US"/>
        </w:rPr>
        <w:t>Sampaio</w:t>
      </w:r>
      <w:proofErr w:type="spellEnd"/>
      <w:r w:rsidRPr="00E45DC2">
        <w:rPr>
          <w:sz w:val="20"/>
          <w:szCs w:val="20"/>
          <w:lang w:val="en-US"/>
        </w:rPr>
        <w:t>, J.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A., </w:t>
      </w:r>
      <w:proofErr w:type="spellStart"/>
      <w:r w:rsidRPr="00E45DC2">
        <w:rPr>
          <w:sz w:val="20"/>
          <w:szCs w:val="20"/>
          <w:lang w:val="en-US"/>
        </w:rPr>
        <w:t>Bertolino</w:t>
      </w:r>
      <w:proofErr w:type="spellEnd"/>
      <w:r w:rsidRPr="00E45DC2">
        <w:rPr>
          <w:sz w:val="20"/>
          <w:szCs w:val="20"/>
          <w:lang w:val="en-US"/>
        </w:rPr>
        <w:t>, L.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>C., Bernstein, S.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R., </w:t>
      </w:r>
      <w:proofErr w:type="spellStart"/>
      <w:r w:rsidRPr="00E45DC2">
        <w:rPr>
          <w:sz w:val="20"/>
          <w:szCs w:val="20"/>
          <w:lang w:val="en-US"/>
        </w:rPr>
        <w:t>Duttine</w:t>
      </w:r>
      <w:proofErr w:type="spellEnd"/>
      <w:r w:rsidRPr="00E45DC2">
        <w:rPr>
          <w:sz w:val="20"/>
          <w:szCs w:val="20"/>
          <w:lang w:val="en-US"/>
        </w:rPr>
        <w:t>, M, and Silva, F.</w:t>
      </w:r>
      <w:r w:rsidR="00857E5F">
        <w:rPr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T. </w:t>
      </w:r>
      <w:r w:rsidRPr="00E45DC2">
        <w:rPr>
          <w:color w:val="000000"/>
          <w:sz w:val="20"/>
          <w:szCs w:val="20"/>
          <w:lang w:val="en-US"/>
        </w:rPr>
        <w:t>(2009).</w:t>
      </w:r>
      <w:r w:rsidR="00415B52">
        <w:rPr>
          <w:color w:val="000000"/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Technological characterization of </w:t>
      </w:r>
      <w:bookmarkStart w:id="6" w:name="hit1"/>
      <w:bookmarkEnd w:id="6"/>
      <w:r w:rsidRPr="00E45DC2">
        <w:rPr>
          <w:rStyle w:val="hit"/>
          <w:bCs/>
          <w:sz w:val="20"/>
          <w:szCs w:val="20"/>
          <w:lang w:val="en-US"/>
        </w:rPr>
        <w:t>kaolin:</w:t>
      </w:r>
      <w:r w:rsidRPr="00E45DC2">
        <w:rPr>
          <w:sz w:val="20"/>
          <w:szCs w:val="20"/>
          <w:lang w:val="en-US"/>
        </w:rPr>
        <w:t xml:space="preserve"> Study of the case of the </w:t>
      </w:r>
      <w:proofErr w:type="spellStart"/>
      <w:r w:rsidRPr="00E45DC2">
        <w:rPr>
          <w:sz w:val="20"/>
          <w:szCs w:val="20"/>
          <w:lang w:val="en-US"/>
        </w:rPr>
        <w:t>Borborema</w:t>
      </w:r>
      <w:proofErr w:type="spellEnd"/>
      <w:r w:rsidRPr="00E45DC2">
        <w:rPr>
          <w:sz w:val="20"/>
          <w:szCs w:val="20"/>
          <w:lang w:val="en-US"/>
        </w:rPr>
        <w:t>–</w:t>
      </w:r>
      <w:proofErr w:type="spellStart"/>
      <w:r w:rsidRPr="00E45DC2">
        <w:rPr>
          <w:sz w:val="20"/>
          <w:szCs w:val="20"/>
          <w:lang w:val="en-US"/>
        </w:rPr>
        <w:t>Seridó</w:t>
      </w:r>
      <w:proofErr w:type="spellEnd"/>
      <w:r w:rsidRPr="00E45DC2">
        <w:rPr>
          <w:sz w:val="20"/>
          <w:szCs w:val="20"/>
          <w:lang w:val="en-US"/>
        </w:rPr>
        <w:t xml:space="preserve"> region (Brazil). </w:t>
      </w:r>
      <w:r w:rsidRPr="00E45DC2">
        <w:rPr>
          <w:bCs/>
          <w:i/>
          <w:sz w:val="20"/>
          <w:szCs w:val="20"/>
          <w:lang w:val="en-US"/>
        </w:rPr>
        <w:t>Applied Clay Science</w:t>
      </w:r>
      <w:r w:rsidRPr="00E45DC2">
        <w:rPr>
          <w:sz w:val="20"/>
          <w:szCs w:val="20"/>
          <w:lang w:val="en-US"/>
        </w:rPr>
        <w:t>, 44 (3-4),</w:t>
      </w:r>
      <w:r w:rsidRPr="00E45DC2">
        <w:rPr>
          <w:b/>
          <w:sz w:val="20"/>
          <w:szCs w:val="20"/>
          <w:lang w:val="en-US"/>
        </w:rPr>
        <w:t xml:space="preserve"> </w:t>
      </w:r>
      <w:r w:rsidRPr="00E45DC2">
        <w:rPr>
          <w:sz w:val="20"/>
          <w:szCs w:val="20"/>
          <w:lang w:val="en-US"/>
        </w:rPr>
        <w:t xml:space="preserve">189-193. </w:t>
      </w:r>
    </w:p>
    <w:p w14:paraId="48BAF66F" w14:textId="77777777" w:rsidR="00857E5F" w:rsidRDefault="00704C4A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r w:rsidRPr="00857E5F">
        <w:rPr>
          <w:sz w:val="20"/>
          <w:szCs w:val="20"/>
          <w:lang w:val="en-US"/>
        </w:rPr>
        <w:t>Arnold, M.</w:t>
      </w:r>
      <w:r w:rsidR="00324663" w:rsidRPr="00857E5F">
        <w:rPr>
          <w:sz w:val="20"/>
          <w:szCs w:val="20"/>
          <w:lang w:val="en-US"/>
        </w:rPr>
        <w:t xml:space="preserve"> (1997). </w:t>
      </w:r>
      <w:r w:rsidRPr="00857E5F">
        <w:rPr>
          <w:sz w:val="20"/>
          <w:szCs w:val="20"/>
          <w:lang w:val="en-US"/>
        </w:rPr>
        <w:t>Ground Calcium</w:t>
      </w:r>
      <w:r w:rsidR="005E5B15" w:rsidRPr="00857E5F">
        <w:rPr>
          <w:sz w:val="20"/>
          <w:szCs w:val="20"/>
          <w:lang w:val="en-US"/>
        </w:rPr>
        <w:t xml:space="preserve"> </w:t>
      </w:r>
      <w:r w:rsidRPr="00857E5F">
        <w:rPr>
          <w:sz w:val="20"/>
          <w:szCs w:val="20"/>
          <w:lang w:val="en-US"/>
        </w:rPr>
        <w:t>carbonate in Coated Papers and Board</w:t>
      </w:r>
      <w:r w:rsidR="00324663" w:rsidRPr="00857E5F">
        <w:rPr>
          <w:sz w:val="20"/>
          <w:szCs w:val="20"/>
          <w:lang w:val="en-US"/>
        </w:rPr>
        <w:t>.</w:t>
      </w:r>
      <w:r w:rsidRPr="00857E5F">
        <w:rPr>
          <w:sz w:val="20"/>
          <w:szCs w:val="20"/>
          <w:lang w:val="en-US"/>
        </w:rPr>
        <w:t xml:space="preserve"> OMYA </w:t>
      </w:r>
      <w:proofErr w:type="spellStart"/>
      <w:r w:rsidRPr="00857E5F">
        <w:rPr>
          <w:sz w:val="20"/>
          <w:szCs w:val="20"/>
          <w:lang w:val="en-US"/>
        </w:rPr>
        <w:t>Pl</w:t>
      </w:r>
      <w:r w:rsidR="003904B0" w:rsidRPr="00857E5F">
        <w:rPr>
          <w:sz w:val="20"/>
          <w:szCs w:val="20"/>
          <w:lang w:val="en-US"/>
        </w:rPr>
        <w:t>ü</w:t>
      </w:r>
      <w:r w:rsidRPr="00857E5F">
        <w:rPr>
          <w:sz w:val="20"/>
          <w:szCs w:val="20"/>
          <w:lang w:val="en-US"/>
        </w:rPr>
        <w:t>ss-Stauf</w:t>
      </w:r>
      <w:r w:rsidR="00324663" w:rsidRPr="00857E5F">
        <w:rPr>
          <w:sz w:val="20"/>
          <w:szCs w:val="20"/>
          <w:lang w:val="en-US"/>
        </w:rPr>
        <w:t>er</w:t>
      </w:r>
      <w:proofErr w:type="spellEnd"/>
      <w:r w:rsidR="00324663" w:rsidRPr="00857E5F">
        <w:rPr>
          <w:sz w:val="20"/>
          <w:szCs w:val="20"/>
          <w:lang w:val="en-US"/>
        </w:rPr>
        <w:t xml:space="preserve"> AG, </w:t>
      </w:r>
      <w:proofErr w:type="spellStart"/>
      <w:r w:rsidR="00324663" w:rsidRPr="00857E5F">
        <w:rPr>
          <w:sz w:val="20"/>
          <w:szCs w:val="20"/>
          <w:lang w:val="en-US"/>
        </w:rPr>
        <w:t>Oftringen</w:t>
      </w:r>
      <w:proofErr w:type="spellEnd"/>
      <w:r w:rsidR="00324663" w:rsidRPr="00857E5F">
        <w:rPr>
          <w:sz w:val="20"/>
          <w:szCs w:val="20"/>
          <w:lang w:val="en-US"/>
        </w:rPr>
        <w:t xml:space="preserve">, </w:t>
      </w:r>
      <w:proofErr w:type="spellStart"/>
      <w:r w:rsidR="00324663" w:rsidRPr="00857E5F">
        <w:rPr>
          <w:sz w:val="20"/>
          <w:szCs w:val="20"/>
          <w:lang w:val="en-US"/>
        </w:rPr>
        <w:t>Switserland</w:t>
      </w:r>
      <w:proofErr w:type="spellEnd"/>
      <w:r w:rsidR="00324663" w:rsidRPr="00857E5F">
        <w:rPr>
          <w:sz w:val="20"/>
          <w:szCs w:val="20"/>
          <w:lang w:val="en-US"/>
        </w:rPr>
        <w:t xml:space="preserve">, p. </w:t>
      </w:r>
      <w:r w:rsidRPr="00857E5F">
        <w:rPr>
          <w:sz w:val="20"/>
          <w:szCs w:val="20"/>
          <w:lang w:val="en-US"/>
        </w:rPr>
        <w:t>2-3, 5.</w:t>
      </w:r>
    </w:p>
    <w:p w14:paraId="2E525E79" w14:textId="77777777" w:rsidR="00857E5F" w:rsidRDefault="00704C4A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857E5F">
        <w:rPr>
          <w:sz w:val="20"/>
          <w:szCs w:val="20"/>
          <w:lang w:val="en-US"/>
        </w:rPr>
        <w:t>Naydowski</w:t>
      </w:r>
      <w:proofErr w:type="spellEnd"/>
      <w:r w:rsidRPr="00857E5F">
        <w:rPr>
          <w:sz w:val="20"/>
          <w:szCs w:val="20"/>
          <w:lang w:val="en-US"/>
        </w:rPr>
        <w:t>, C.</w:t>
      </w:r>
      <w:r w:rsidR="00324663" w:rsidRPr="00857E5F">
        <w:rPr>
          <w:sz w:val="20"/>
          <w:szCs w:val="20"/>
          <w:lang w:val="en-US"/>
        </w:rPr>
        <w:t xml:space="preserve"> (1995). </w:t>
      </w:r>
      <w:r w:rsidRPr="00857E5F">
        <w:rPr>
          <w:sz w:val="20"/>
          <w:szCs w:val="20"/>
          <w:lang w:val="en-US"/>
        </w:rPr>
        <w:t>Properties of Calcium Carbonate Pigments</w:t>
      </w:r>
      <w:r w:rsidR="00324663" w:rsidRPr="00857E5F">
        <w:rPr>
          <w:sz w:val="20"/>
          <w:szCs w:val="20"/>
          <w:lang w:val="en-US"/>
        </w:rPr>
        <w:t>.</w:t>
      </w:r>
      <w:r w:rsidRPr="00857E5F">
        <w:rPr>
          <w:i/>
          <w:sz w:val="20"/>
          <w:szCs w:val="20"/>
          <w:lang w:val="en-US"/>
        </w:rPr>
        <w:t xml:space="preserve"> </w:t>
      </w:r>
      <w:r w:rsidRPr="00857E5F">
        <w:rPr>
          <w:sz w:val="20"/>
          <w:szCs w:val="20"/>
          <w:lang w:val="en-US"/>
        </w:rPr>
        <w:t xml:space="preserve">Senior Vice President, R &amp; D Technical Service, </w:t>
      </w:r>
      <w:proofErr w:type="spellStart"/>
      <w:r w:rsidRPr="00857E5F">
        <w:rPr>
          <w:sz w:val="20"/>
          <w:szCs w:val="20"/>
          <w:lang w:val="en-US"/>
        </w:rPr>
        <w:t>Pl</w:t>
      </w:r>
      <w:r w:rsidR="003904B0" w:rsidRPr="00857E5F">
        <w:rPr>
          <w:sz w:val="20"/>
          <w:szCs w:val="20"/>
          <w:lang w:val="en-US"/>
        </w:rPr>
        <w:t>ü</w:t>
      </w:r>
      <w:r w:rsidRPr="00857E5F">
        <w:rPr>
          <w:sz w:val="20"/>
          <w:szCs w:val="20"/>
          <w:lang w:val="en-US"/>
        </w:rPr>
        <w:t>ss-Stauf</w:t>
      </w:r>
      <w:r w:rsidR="00324663" w:rsidRPr="00857E5F">
        <w:rPr>
          <w:sz w:val="20"/>
          <w:szCs w:val="20"/>
          <w:lang w:val="en-US"/>
        </w:rPr>
        <w:t>er</w:t>
      </w:r>
      <w:proofErr w:type="spellEnd"/>
      <w:r w:rsidR="00324663" w:rsidRPr="00857E5F">
        <w:rPr>
          <w:sz w:val="20"/>
          <w:szCs w:val="20"/>
          <w:lang w:val="en-US"/>
        </w:rPr>
        <w:t xml:space="preserve"> AG, </w:t>
      </w:r>
      <w:proofErr w:type="spellStart"/>
      <w:r w:rsidR="00324663" w:rsidRPr="00857E5F">
        <w:rPr>
          <w:sz w:val="20"/>
          <w:szCs w:val="20"/>
          <w:lang w:val="en-US"/>
        </w:rPr>
        <w:t>Oftringen</w:t>
      </w:r>
      <w:proofErr w:type="spellEnd"/>
      <w:r w:rsidR="00324663" w:rsidRPr="00857E5F">
        <w:rPr>
          <w:sz w:val="20"/>
          <w:szCs w:val="20"/>
          <w:lang w:val="en-US"/>
        </w:rPr>
        <w:t xml:space="preserve">, </w:t>
      </w:r>
      <w:proofErr w:type="spellStart"/>
      <w:r w:rsidR="00324663" w:rsidRPr="00857E5F">
        <w:rPr>
          <w:sz w:val="20"/>
          <w:szCs w:val="20"/>
          <w:lang w:val="en-US"/>
        </w:rPr>
        <w:t>Switserland</w:t>
      </w:r>
      <w:proofErr w:type="spellEnd"/>
      <w:r w:rsidR="00324663" w:rsidRPr="00857E5F">
        <w:rPr>
          <w:sz w:val="20"/>
          <w:szCs w:val="20"/>
          <w:lang w:val="en-US"/>
        </w:rPr>
        <w:t>, p.</w:t>
      </w:r>
      <w:r w:rsidRPr="00857E5F">
        <w:rPr>
          <w:sz w:val="20"/>
          <w:szCs w:val="20"/>
          <w:lang w:val="en-US"/>
        </w:rPr>
        <w:t xml:space="preserve">1-10. </w:t>
      </w:r>
    </w:p>
    <w:p w14:paraId="65445DE4" w14:textId="22374F42" w:rsidR="00CF12CB" w:rsidRPr="00857E5F" w:rsidRDefault="00D4450E" w:rsidP="00857E5F">
      <w:pPr>
        <w:numPr>
          <w:ilvl w:val="0"/>
          <w:numId w:val="11"/>
        </w:numPr>
        <w:tabs>
          <w:tab w:val="left" w:pos="1980"/>
          <w:tab w:val="center" w:pos="3780"/>
          <w:tab w:val="center" w:pos="5940"/>
          <w:tab w:val="center" w:pos="8100"/>
        </w:tabs>
        <w:spacing w:after="120"/>
        <w:jc w:val="both"/>
        <w:rPr>
          <w:sz w:val="20"/>
          <w:szCs w:val="20"/>
          <w:lang w:val="en-US"/>
        </w:rPr>
      </w:pPr>
      <w:proofErr w:type="spellStart"/>
      <w:r w:rsidRPr="00857E5F">
        <w:rPr>
          <w:sz w:val="20"/>
          <w:szCs w:val="20"/>
          <w:lang w:val="en-US"/>
        </w:rPr>
        <w:t>Kralj</w:t>
      </w:r>
      <w:proofErr w:type="spellEnd"/>
      <w:r w:rsidRPr="00857E5F">
        <w:rPr>
          <w:sz w:val="20"/>
          <w:szCs w:val="20"/>
          <w:lang w:val="en-US"/>
        </w:rPr>
        <w:t>, J.</w:t>
      </w:r>
      <w:r w:rsidR="00857E5F">
        <w:rPr>
          <w:sz w:val="20"/>
          <w:szCs w:val="20"/>
          <w:lang w:val="en-US"/>
        </w:rPr>
        <w:t xml:space="preserve"> </w:t>
      </w:r>
      <w:r w:rsidRPr="00857E5F">
        <w:rPr>
          <w:sz w:val="20"/>
          <w:szCs w:val="20"/>
          <w:lang w:val="en-US"/>
        </w:rPr>
        <w:t>K.</w:t>
      </w:r>
      <w:r w:rsidR="00857E5F">
        <w:rPr>
          <w:sz w:val="20"/>
          <w:szCs w:val="20"/>
          <w:lang w:val="en-US"/>
        </w:rPr>
        <w:t xml:space="preserve"> </w:t>
      </w:r>
      <w:r w:rsidRPr="00857E5F">
        <w:rPr>
          <w:sz w:val="20"/>
          <w:szCs w:val="20"/>
          <w:lang w:val="en-US"/>
        </w:rPr>
        <w:t xml:space="preserve">D., </w:t>
      </w:r>
      <w:proofErr w:type="spellStart"/>
      <w:r w:rsidRPr="00857E5F">
        <w:rPr>
          <w:sz w:val="20"/>
          <w:szCs w:val="20"/>
          <w:lang w:val="en-US"/>
        </w:rPr>
        <w:t>Breèeviæ</w:t>
      </w:r>
      <w:proofErr w:type="spellEnd"/>
      <w:r w:rsidRPr="00857E5F">
        <w:rPr>
          <w:sz w:val="20"/>
          <w:szCs w:val="20"/>
          <w:lang w:val="en-US"/>
        </w:rPr>
        <w:t xml:space="preserve">, L. and </w:t>
      </w:r>
      <w:proofErr w:type="spellStart"/>
      <w:r w:rsidRPr="00857E5F">
        <w:rPr>
          <w:sz w:val="20"/>
          <w:szCs w:val="20"/>
          <w:lang w:val="en-US"/>
        </w:rPr>
        <w:t>Falini</w:t>
      </w:r>
      <w:proofErr w:type="spellEnd"/>
      <w:r w:rsidRPr="00857E5F">
        <w:rPr>
          <w:sz w:val="20"/>
          <w:szCs w:val="20"/>
          <w:lang w:val="en-US"/>
        </w:rPr>
        <w:t xml:space="preserve">, G. (2008). Influence of some polysaccharides on the production of calcium carbonate filler particles. </w:t>
      </w:r>
      <w:r w:rsidRPr="00857E5F">
        <w:rPr>
          <w:bCs/>
          <w:i/>
          <w:sz w:val="20"/>
          <w:szCs w:val="20"/>
          <w:lang w:val="en-US"/>
        </w:rPr>
        <w:t>Journal of Crystal Growth</w:t>
      </w:r>
      <w:r w:rsidRPr="00857E5F">
        <w:rPr>
          <w:sz w:val="20"/>
          <w:szCs w:val="20"/>
          <w:lang w:val="en-US"/>
        </w:rPr>
        <w:t xml:space="preserve">, 310 (21), 4554-4560. </w:t>
      </w:r>
    </w:p>
    <w:sectPr w:rsidR="00CF12CB" w:rsidRPr="00857E5F" w:rsidSect="00E45DC2">
      <w:type w:val="continuous"/>
      <w:pgSz w:w="11906" w:h="16838" w:code="9"/>
      <w:pgMar w:top="1418" w:right="1418" w:bottom="1418" w:left="1418" w:header="709" w:footer="709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4208A" w14:textId="77777777" w:rsidR="00CB590B" w:rsidRPr="003904B0" w:rsidRDefault="00CB590B">
      <w:pPr>
        <w:rPr>
          <w:rFonts w:ascii="Arial" w:hAnsi="Arial" w:cs="Arial"/>
          <w:lang w:val="en-US"/>
        </w:rPr>
      </w:pPr>
      <w:r w:rsidRPr="003904B0">
        <w:rPr>
          <w:rFonts w:ascii="Arial" w:hAnsi="Arial" w:cs="Arial"/>
          <w:lang w:val="en-US"/>
        </w:rPr>
        <w:separator/>
      </w:r>
    </w:p>
  </w:endnote>
  <w:endnote w:type="continuationSeparator" w:id="0">
    <w:p w14:paraId="3BDF979F" w14:textId="77777777" w:rsidR="00CB590B" w:rsidRPr="003904B0" w:rsidRDefault="00CB590B">
      <w:pPr>
        <w:rPr>
          <w:rFonts w:ascii="Arial" w:hAnsi="Arial" w:cs="Arial"/>
          <w:lang w:val="en-US"/>
        </w:rPr>
      </w:pPr>
      <w:r w:rsidRPr="003904B0">
        <w:rPr>
          <w:rFonts w:ascii="Arial" w:hAnsi="Arial" w:cs="Arial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4813" w14:textId="77777777" w:rsidR="00F95B7B" w:rsidRDefault="00F95B7B" w:rsidP="007B5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8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A3752C" w14:textId="77777777" w:rsidR="00F95B7B" w:rsidRPr="003904B0" w:rsidRDefault="00F95B7B" w:rsidP="000D302C">
    <w:pPr>
      <w:pStyle w:val="Footer"/>
      <w:ind w:right="360" w:firstLine="360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FD09" w14:textId="27F4B2B5" w:rsidR="00F95B7B" w:rsidRPr="003904B0" w:rsidRDefault="00F95B7B" w:rsidP="00E774AC">
    <w:pPr>
      <w:pStyle w:val="Footer"/>
      <w:framePr w:wrap="around" w:vAnchor="text" w:hAnchor="margin" w:xAlign="center" w:y="1"/>
      <w:rPr>
        <w:rStyle w:val="PageNumber"/>
        <w:rFonts w:ascii="Arial" w:hAnsi="Arial" w:cs="Arial"/>
        <w:lang w:val="en-US"/>
      </w:rPr>
    </w:pPr>
    <w:r w:rsidRPr="003904B0">
      <w:rPr>
        <w:rStyle w:val="PageNumber"/>
        <w:rFonts w:ascii="Arial" w:hAnsi="Arial" w:cs="Arial"/>
        <w:lang w:val="en-US"/>
      </w:rPr>
      <w:fldChar w:fldCharType="begin"/>
    </w:r>
    <w:r w:rsidRPr="003904B0">
      <w:rPr>
        <w:rStyle w:val="PageNumber"/>
        <w:rFonts w:ascii="Arial" w:hAnsi="Arial" w:cs="Arial"/>
        <w:lang w:val="en-US"/>
      </w:rPr>
      <w:instrText xml:space="preserve">PAGE  </w:instrText>
    </w:r>
    <w:r w:rsidRPr="003904B0">
      <w:rPr>
        <w:rStyle w:val="PageNumber"/>
        <w:rFonts w:ascii="Arial" w:hAnsi="Arial" w:cs="Arial"/>
        <w:lang w:val="en-US"/>
      </w:rPr>
      <w:fldChar w:fldCharType="separate"/>
    </w:r>
    <w:r w:rsidR="0098281C">
      <w:rPr>
        <w:rStyle w:val="PageNumber"/>
        <w:rFonts w:ascii="Arial" w:hAnsi="Arial" w:cs="Arial"/>
        <w:noProof/>
        <w:lang w:val="en-US"/>
      </w:rPr>
      <w:t>3</w:t>
    </w:r>
    <w:r w:rsidRPr="003904B0">
      <w:rPr>
        <w:rStyle w:val="PageNumber"/>
        <w:rFonts w:ascii="Arial" w:hAnsi="Arial" w:cs="Arial"/>
        <w:lang w:val="en-US"/>
      </w:rPr>
      <w:fldChar w:fldCharType="end"/>
    </w:r>
  </w:p>
  <w:p w14:paraId="08614BD7" w14:textId="77777777" w:rsidR="00F95B7B" w:rsidRPr="003904B0" w:rsidRDefault="00F95B7B" w:rsidP="00271D8B">
    <w:pPr>
      <w:pStyle w:val="Footer"/>
      <w:ind w:right="360"/>
      <w:rPr>
        <w:rFonts w:ascii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697438"/>
      <w:docPartObj>
        <w:docPartGallery w:val="Page Numbers (Bottom of Page)"/>
        <w:docPartUnique/>
      </w:docPartObj>
    </w:sdtPr>
    <w:sdtEndPr/>
    <w:sdtContent>
      <w:p w14:paraId="6B74C0DC" w14:textId="77777777" w:rsidR="00F95B7B" w:rsidRDefault="00F95B7B" w:rsidP="00B35588">
        <w:pPr>
          <w:pStyle w:val="Footer"/>
          <w:pBdr>
            <w:top w:val="single" w:sz="4" w:space="1" w:color="auto"/>
          </w:pBdr>
          <w:jc w:val="both"/>
          <w:rPr>
            <w:sz w:val="16"/>
            <w:szCs w:val="16"/>
          </w:rPr>
        </w:pPr>
        <w:r w:rsidRPr="00250486">
          <w:rPr>
            <w:b/>
            <w:sz w:val="16"/>
            <w:szCs w:val="16"/>
          </w:rPr>
          <w:t>Sorumlu yazar/</w:t>
        </w:r>
        <w:proofErr w:type="spellStart"/>
        <w:r w:rsidRPr="00250486">
          <w:rPr>
            <w:b/>
            <w:sz w:val="16"/>
            <w:szCs w:val="16"/>
          </w:rPr>
          <w:t>Corresponding</w:t>
        </w:r>
        <w:proofErr w:type="spellEnd"/>
        <w:r w:rsidRPr="00250486">
          <w:rPr>
            <w:b/>
            <w:sz w:val="16"/>
            <w:szCs w:val="16"/>
          </w:rPr>
          <w:t xml:space="preserve"> Author:</w:t>
        </w:r>
        <w:r w:rsidRPr="0069192F">
          <w:rPr>
            <w:sz w:val="16"/>
            <w:szCs w:val="16"/>
          </w:rPr>
          <w:t xml:space="preserve"> </w:t>
        </w:r>
        <w:r w:rsidRPr="00250486">
          <w:rPr>
            <w:sz w:val="16"/>
            <w:szCs w:val="16"/>
          </w:rPr>
          <w:t xml:space="preserve">Sinan SÖNMEZ, </w:t>
        </w:r>
        <w:r w:rsidRPr="0069192F">
          <w:rPr>
            <w:sz w:val="16"/>
            <w:szCs w:val="16"/>
          </w:rPr>
          <w:t>Tel:</w:t>
        </w:r>
        <w:r w:rsidRPr="00250486">
          <w:rPr>
            <w:sz w:val="16"/>
            <w:szCs w:val="16"/>
          </w:rPr>
          <w:t xml:space="preserve"> +90</w:t>
        </w:r>
        <w:r>
          <w:rPr>
            <w:sz w:val="16"/>
            <w:szCs w:val="16"/>
          </w:rPr>
          <w:t xml:space="preserve"> 216 </w:t>
        </w:r>
        <w:r w:rsidRPr="00250486">
          <w:rPr>
            <w:sz w:val="16"/>
            <w:szCs w:val="16"/>
          </w:rPr>
          <w:t>336</w:t>
        </w:r>
        <w:r>
          <w:rPr>
            <w:sz w:val="16"/>
            <w:szCs w:val="16"/>
          </w:rPr>
          <w:t xml:space="preserve"> </w:t>
        </w:r>
        <w:r w:rsidRPr="00250486">
          <w:rPr>
            <w:sz w:val="16"/>
            <w:szCs w:val="16"/>
          </w:rPr>
          <w:t>57</w:t>
        </w:r>
        <w:r>
          <w:rPr>
            <w:sz w:val="16"/>
            <w:szCs w:val="16"/>
          </w:rPr>
          <w:t xml:space="preserve"> </w:t>
        </w:r>
        <w:r w:rsidRPr="00250486">
          <w:rPr>
            <w:sz w:val="16"/>
            <w:szCs w:val="16"/>
          </w:rPr>
          <w:t>70</w:t>
        </w:r>
        <w:r w:rsidRPr="0069192F">
          <w:rPr>
            <w:sz w:val="16"/>
            <w:szCs w:val="16"/>
          </w:rPr>
          <w:t xml:space="preserve">, </w:t>
        </w:r>
        <w:proofErr w:type="spellStart"/>
        <w:r w:rsidRPr="0069192F">
          <w:rPr>
            <w:sz w:val="16"/>
            <w:szCs w:val="16"/>
          </w:rPr>
          <w:t>e-posta:</w:t>
        </w:r>
        <w:r w:rsidRPr="00250486">
          <w:rPr>
            <w:sz w:val="16"/>
            <w:szCs w:val="16"/>
          </w:rPr>
          <w:t>ssonmez@marmara.edu.tr</w:t>
        </w:r>
        <w:proofErr w:type="spellEnd"/>
        <w:r w:rsidRPr="008F27DA">
          <w:rPr>
            <w:sz w:val="16"/>
            <w:szCs w:val="16"/>
          </w:rPr>
          <w:t xml:space="preserve">, </w:t>
        </w:r>
      </w:p>
      <w:p w14:paraId="39A36B9C" w14:textId="3899E62F" w:rsidR="00F95B7B" w:rsidRPr="00271D8B" w:rsidRDefault="00F95B7B" w:rsidP="00271D8B">
        <w:pPr>
          <w:pStyle w:val="Footer"/>
          <w:pBdr>
            <w:top w:val="single" w:sz="4" w:space="1" w:color="auto"/>
          </w:pBdr>
          <w:jc w:val="both"/>
          <w:rPr>
            <w:sz w:val="16"/>
            <w:szCs w:val="16"/>
          </w:rPr>
        </w:pPr>
        <w:r w:rsidRPr="00250486">
          <w:rPr>
            <w:b/>
            <w:sz w:val="16"/>
            <w:szCs w:val="16"/>
          </w:rPr>
          <w:t>Gönderilme/</w:t>
        </w:r>
        <w:proofErr w:type="spellStart"/>
        <w:r w:rsidRPr="00250486">
          <w:rPr>
            <w:b/>
            <w:sz w:val="16"/>
            <w:szCs w:val="16"/>
          </w:rPr>
          <w:t>Submitted</w:t>
        </w:r>
        <w:proofErr w:type="spellEnd"/>
        <w:r w:rsidRPr="00250486">
          <w:rPr>
            <w:b/>
            <w:sz w:val="16"/>
            <w:szCs w:val="16"/>
          </w:rPr>
          <w:t>:</w:t>
        </w:r>
        <w:r w:rsidRPr="0069192F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0</w:t>
        </w:r>
        <w:r w:rsidR="00FA6F82">
          <w:rPr>
            <w:sz w:val="16"/>
            <w:szCs w:val="16"/>
          </w:rPr>
          <w:t>1</w:t>
        </w:r>
        <w:r>
          <w:rPr>
            <w:sz w:val="16"/>
            <w:szCs w:val="16"/>
          </w:rPr>
          <w:t>/0</w:t>
        </w:r>
        <w:r w:rsidR="00FA6F82">
          <w:rPr>
            <w:sz w:val="16"/>
            <w:szCs w:val="16"/>
          </w:rPr>
          <w:t>1</w:t>
        </w:r>
        <w:r>
          <w:rPr>
            <w:sz w:val="16"/>
            <w:szCs w:val="16"/>
          </w:rPr>
          <w:t>/201</w:t>
        </w:r>
        <w:r w:rsidR="00FA6F82">
          <w:rPr>
            <w:sz w:val="16"/>
            <w:szCs w:val="16"/>
          </w:rPr>
          <w:t>9</w:t>
        </w:r>
        <w:r>
          <w:rPr>
            <w:sz w:val="16"/>
            <w:szCs w:val="16"/>
          </w:rPr>
          <w:t xml:space="preserve">, </w:t>
        </w:r>
        <w:proofErr w:type="spellStart"/>
        <w:r w:rsidRPr="00250486">
          <w:rPr>
            <w:b/>
            <w:sz w:val="16"/>
            <w:szCs w:val="16"/>
          </w:rPr>
          <w:t>Revised</w:t>
        </w:r>
        <w:proofErr w:type="spellEnd"/>
        <w:r w:rsidRPr="00250486">
          <w:rPr>
            <w:b/>
            <w:sz w:val="16"/>
            <w:szCs w:val="16"/>
          </w:rPr>
          <w:t>:</w:t>
        </w:r>
        <w:r>
          <w:rPr>
            <w:sz w:val="16"/>
            <w:szCs w:val="16"/>
          </w:rPr>
          <w:t xml:space="preserve"> </w:t>
        </w:r>
        <w:r w:rsidR="00FA6F82">
          <w:rPr>
            <w:sz w:val="16"/>
            <w:szCs w:val="16"/>
          </w:rPr>
          <w:t>12</w:t>
        </w:r>
        <w:r>
          <w:rPr>
            <w:sz w:val="16"/>
            <w:szCs w:val="16"/>
          </w:rPr>
          <w:t>/</w:t>
        </w:r>
        <w:r w:rsidR="00FA6F82">
          <w:rPr>
            <w:sz w:val="16"/>
            <w:szCs w:val="16"/>
          </w:rPr>
          <w:t>01</w:t>
        </w:r>
        <w:r>
          <w:rPr>
            <w:sz w:val="16"/>
            <w:szCs w:val="16"/>
          </w:rPr>
          <w:t>/201</w:t>
        </w:r>
        <w:r w:rsidR="00FA6F82">
          <w:rPr>
            <w:sz w:val="16"/>
            <w:szCs w:val="16"/>
          </w:rPr>
          <w:t>9</w:t>
        </w:r>
        <w:r w:rsidRPr="0069192F">
          <w:rPr>
            <w:sz w:val="16"/>
            <w:szCs w:val="16"/>
          </w:rPr>
          <w:t xml:space="preserve">, </w:t>
        </w:r>
        <w:r w:rsidRPr="00250486">
          <w:rPr>
            <w:b/>
            <w:sz w:val="16"/>
            <w:szCs w:val="16"/>
          </w:rPr>
          <w:t>Kabul/</w:t>
        </w:r>
        <w:proofErr w:type="spellStart"/>
        <w:r w:rsidRPr="00250486">
          <w:rPr>
            <w:b/>
            <w:sz w:val="16"/>
            <w:szCs w:val="16"/>
          </w:rPr>
          <w:t>Accepted</w:t>
        </w:r>
        <w:proofErr w:type="spellEnd"/>
        <w:r w:rsidRPr="00250486">
          <w:rPr>
            <w:b/>
            <w:sz w:val="16"/>
            <w:szCs w:val="16"/>
          </w:rPr>
          <w:t>:</w:t>
        </w:r>
        <w:r w:rsidRPr="0069192F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XXXXXXX</w:t>
        </w:r>
      </w:p>
    </w:sdtContent>
  </w:sdt>
  <w:p w14:paraId="4D640654" w14:textId="77777777" w:rsidR="00F95B7B" w:rsidRPr="003904B0" w:rsidRDefault="00F95B7B">
    <w:pPr>
      <w:pStyle w:val="Foo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2555" w14:textId="77777777" w:rsidR="00CB590B" w:rsidRPr="003904B0" w:rsidRDefault="00CB590B">
      <w:pPr>
        <w:rPr>
          <w:rFonts w:ascii="Arial" w:hAnsi="Arial" w:cs="Arial"/>
          <w:lang w:val="en-US"/>
        </w:rPr>
      </w:pPr>
      <w:r w:rsidRPr="003904B0">
        <w:rPr>
          <w:rFonts w:ascii="Arial" w:hAnsi="Arial" w:cs="Arial"/>
          <w:lang w:val="en-US"/>
        </w:rPr>
        <w:separator/>
      </w:r>
    </w:p>
  </w:footnote>
  <w:footnote w:type="continuationSeparator" w:id="0">
    <w:p w14:paraId="2B72C4FC" w14:textId="77777777" w:rsidR="00CB590B" w:rsidRPr="003904B0" w:rsidRDefault="00CB590B">
      <w:pPr>
        <w:rPr>
          <w:rFonts w:ascii="Arial" w:hAnsi="Arial" w:cs="Arial"/>
          <w:lang w:val="en-US"/>
        </w:rPr>
      </w:pPr>
      <w:r w:rsidRPr="003904B0">
        <w:rPr>
          <w:rFonts w:ascii="Arial" w:hAnsi="Arial" w:cs="Arial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B21BB" w14:textId="351BDFA8" w:rsidR="00F95B7B" w:rsidRPr="00415B52" w:rsidRDefault="00F95B7B" w:rsidP="00FA6F82">
    <w:pPr>
      <w:pBdr>
        <w:bottom w:val="single" w:sz="4" w:space="1" w:color="auto"/>
      </w:pBdr>
      <w:tabs>
        <w:tab w:val="right" w:pos="9072"/>
      </w:tabs>
      <w:rPr>
        <w:sz w:val="20"/>
      </w:rPr>
    </w:pPr>
    <w:proofErr w:type="spellStart"/>
    <w:r>
      <w:rPr>
        <w:sz w:val="20"/>
      </w:rPr>
      <w:t>C</w:t>
    </w:r>
    <w:r w:rsidR="00FA6F82">
      <w:rPr>
        <w:sz w:val="20"/>
      </w:rPr>
      <w:t>alendered</w:t>
    </w:r>
    <w:proofErr w:type="spellEnd"/>
    <w:r w:rsidR="00FA6F82">
      <w:rPr>
        <w:sz w:val="20"/>
      </w:rPr>
      <w:t xml:space="preserve"> </w:t>
    </w:r>
    <w:proofErr w:type="spellStart"/>
    <w:r w:rsidR="00FA6F82">
      <w:rPr>
        <w:sz w:val="20"/>
      </w:rPr>
      <w:t>Paperboard</w:t>
    </w:r>
    <w:proofErr w:type="spellEnd"/>
    <w:r w:rsidR="00FA6F82">
      <w:rPr>
        <w:sz w:val="20"/>
      </w:rPr>
      <w:t xml:space="preserve"> </w:t>
    </w:r>
    <w:r w:rsidR="00FA6F82">
      <w:rPr>
        <w:sz w:val="20"/>
      </w:rPr>
      <w:tab/>
    </w:r>
    <w:proofErr w:type="spellStart"/>
    <w:r w:rsidR="00FA6F82" w:rsidRPr="00FA6F82">
      <w:rPr>
        <w:sz w:val="20"/>
      </w:rPr>
      <w:t>Journal</w:t>
    </w:r>
    <w:proofErr w:type="spellEnd"/>
    <w:r w:rsidR="00FA6F82" w:rsidRPr="00FA6F82">
      <w:rPr>
        <w:sz w:val="20"/>
      </w:rPr>
      <w:t xml:space="preserve"> of </w:t>
    </w:r>
    <w:proofErr w:type="spellStart"/>
    <w:r w:rsidR="00FA6F82" w:rsidRPr="00FA6F82">
      <w:rPr>
        <w:sz w:val="20"/>
      </w:rPr>
      <w:t>Applied</w:t>
    </w:r>
    <w:proofErr w:type="spellEnd"/>
    <w:r w:rsidR="00FA6F82" w:rsidRPr="00FA6F82">
      <w:rPr>
        <w:sz w:val="20"/>
      </w:rPr>
      <w:t xml:space="preserve"> </w:t>
    </w:r>
    <w:proofErr w:type="spellStart"/>
    <w:r w:rsidR="00FA6F82" w:rsidRPr="00FA6F82">
      <w:rPr>
        <w:sz w:val="20"/>
      </w:rPr>
      <w:t>Mechatronic</w:t>
    </w:r>
    <w:proofErr w:type="spellEnd"/>
    <w:r w:rsidR="00FA6F82" w:rsidRPr="00FA6F82">
      <w:rPr>
        <w:sz w:val="20"/>
      </w:rPr>
      <w:t xml:space="preserve"> </w:t>
    </w:r>
    <w:proofErr w:type="spellStart"/>
    <w:r w:rsidR="00FA6F82" w:rsidRPr="00FA6F82">
      <w:rPr>
        <w:sz w:val="20"/>
      </w:rPr>
      <w:t>Engineering</w:t>
    </w:r>
    <w:proofErr w:type="spellEnd"/>
    <w:r w:rsidR="00FA6F82">
      <w:rPr>
        <w:sz w:val="20"/>
      </w:rPr>
      <w:t xml:space="preserve"> </w:t>
    </w:r>
    <w:proofErr w:type="spellStart"/>
    <w:r w:rsidR="00FA6F82" w:rsidRPr="00FA6F82">
      <w:rPr>
        <w:sz w:val="20"/>
      </w:rPr>
      <w:t>and</w:t>
    </w:r>
    <w:proofErr w:type="spellEnd"/>
    <w:r w:rsidR="00FA6F82" w:rsidRPr="00FA6F82">
      <w:rPr>
        <w:sz w:val="20"/>
      </w:rPr>
      <w:t xml:space="preserve"> Smart </w:t>
    </w:r>
    <w:proofErr w:type="spellStart"/>
    <w:r w:rsidR="00FA6F82" w:rsidRPr="00FA6F82">
      <w:rPr>
        <w:sz w:val="20"/>
      </w:rPr>
      <w:t>Systems</w:t>
    </w:r>
    <w:proofErr w:type="spellEnd"/>
    <w:r w:rsidR="00FA6F82">
      <w:rPr>
        <w:sz w:val="20"/>
      </w:rPr>
      <w:t xml:space="preserve"> </w:t>
    </w:r>
    <w:r w:rsidRPr="00CB4586">
      <w:rPr>
        <w:sz w:val="20"/>
      </w:rPr>
      <w:t>201</w:t>
    </w:r>
    <w:r w:rsidR="00FA6F82">
      <w:rPr>
        <w:sz w:val="20"/>
      </w:rPr>
      <w:t>9</w:t>
    </w:r>
    <w:r w:rsidRPr="00CB4586">
      <w:rPr>
        <w:sz w:val="20"/>
      </w:rPr>
      <w:t xml:space="preserve">, </w:t>
    </w:r>
    <w:r w:rsidR="00FA6F82">
      <w:rPr>
        <w:sz w:val="20"/>
      </w:rPr>
      <w:t>1</w:t>
    </w:r>
    <w:r w:rsidR="00415B52">
      <w:rPr>
        <w:sz w:val="20"/>
      </w:rPr>
      <w:t xml:space="preserve">: XX-XX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CCB55" w14:textId="1E2A1BF0" w:rsidR="00F95B7B" w:rsidRPr="00250486" w:rsidRDefault="0098281C" w:rsidP="0098281C">
    <w:pPr>
      <w:pBdr>
        <w:bottom w:val="single" w:sz="4" w:space="1" w:color="auto"/>
      </w:pBdr>
      <w:rPr>
        <w:sz w:val="20"/>
      </w:rPr>
    </w:pPr>
    <w:r w:rsidRPr="00FA6F82">
      <w:rPr>
        <w:sz w:val="20"/>
      </w:rPr>
      <w:t xml:space="preserve">Uygulamalı </w:t>
    </w:r>
    <w:proofErr w:type="spellStart"/>
    <w:r w:rsidRPr="00FA6F82">
      <w:rPr>
        <w:sz w:val="20"/>
      </w:rPr>
      <w:t>Me</w:t>
    </w:r>
    <w:r>
      <w:rPr>
        <w:sz w:val="20"/>
      </w:rPr>
      <w:t>katronik</w:t>
    </w:r>
    <w:proofErr w:type="spellEnd"/>
    <w:r>
      <w:rPr>
        <w:sz w:val="20"/>
      </w:rPr>
      <w:t xml:space="preserve"> Mühendisliği ve Akıllı </w:t>
    </w:r>
    <w:r w:rsidRPr="00FA6F82">
      <w:rPr>
        <w:sz w:val="20"/>
      </w:rPr>
      <w:t>Sistemler Dergisi</w:t>
    </w:r>
    <w:r>
      <w:rPr>
        <w:sz w:val="20"/>
      </w:rPr>
      <w:t xml:space="preserve"> </w:t>
    </w:r>
    <w:r w:rsidRPr="00415B52">
      <w:rPr>
        <w:sz w:val="20"/>
      </w:rPr>
      <w:t>201</w:t>
    </w:r>
    <w:r>
      <w:rPr>
        <w:sz w:val="20"/>
      </w:rPr>
      <w:t>9</w:t>
    </w:r>
    <w:r w:rsidRPr="00415B52">
      <w:rPr>
        <w:sz w:val="20"/>
      </w:rPr>
      <w:t xml:space="preserve">, </w:t>
    </w:r>
    <w:r>
      <w:rPr>
        <w:sz w:val="20"/>
      </w:rPr>
      <w:t>1</w:t>
    </w:r>
    <w:r w:rsidRPr="00415B52">
      <w:rPr>
        <w:sz w:val="20"/>
      </w:rPr>
      <w:t xml:space="preserve">: XX-XX </w:t>
    </w:r>
    <w:r>
      <w:rPr>
        <w:sz w:val="20"/>
      </w:rPr>
      <w:tab/>
    </w:r>
    <w:proofErr w:type="spellStart"/>
    <w:r w:rsidR="00F95B7B">
      <w:rPr>
        <w:sz w:val="20"/>
      </w:rPr>
      <w:t>Calendered</w:t>
    </w:r>
    <w:proofErr w:type="spellEnd"/>
    <w:r w:rsidR="00F95B7B">
      <w:rPr>
        <w:sz w:val="20"/>
      </w:rPr>
      <w:t xml:space="preserve"> </w:t>
    </w:r>
    <w:proofErr w:type="spellStart"/>
    <w:r w:rsidR="00F95B7B">
      <w:rPr>
        <w:sz w:val="20"/>
      </w:rPr>
      <w:t>Paperboard</w:t>
    </w:r>
    <w:proofErr w:type="spellEnd"/>
    <w:r w:rsidR="00F95B7B" w:rsidRPr="00CB4586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5C53" w14:textId="7CA3073E" w:rsidR="00F95B7B" w:rsidRPr="00415B52" w:rsidRDefault="00FA6F82" w:rsidP="00FA6F82">
    <w:pPr>
      <w:pBdr>
        <w:bottom w:val="single" w:sz="4" w:space="1" w:color="auto"/>
      </w:pBdr>
      <w:rPr>
        <w:sz w:val="20"/>
      </w:rPr>
    </w:pPr>
    <w:bookmarkStart w:id="0" w:name="_GoBack"/>
    <w:r w:rsidRPr="00FA6F82">
      <w:rPr>
        <w:sz w:val="20"/>
      </w:rPr>
      <w:t xml:space="preserve">Uygulamalı </w:t>
    </w:r>
    <w:bookmarkEnd w:id="0"/>
    <w:proofErr w:type="spellStart"/>
    <w:r w:rsidRPr="00FA6F82">
      <w:rPr>
        <w:sz w:val="20"/>
      </w:rPr>
      <w:t>Me</w:t>
    </w:r>
    <w:r>
      <w:rPr>
        <w:sz w:val="20"/>
      </w:rPr>
      <w:t>katronik</w:t>
    </w:r>
    <w:proofErr w:type="spellEnd"/>
    <w:r>
      <w:rPr>
        <w:sz w:val="20"/>
      </w:rPr>
      <w:t xml:space="preserve"> Mühendisliği ve Akıllı </w:t>
    </w:r>
    <w:r w:rsidRPr="00FA6F82">
      <w:rPr>
        <w:sz w:val="20"/>
      </w:rPr>
      <w:t>Sistemler Dergisi</w:t>
    </w:r>
    <w:r>
      <w:rPr>
        <w:sz w:val="20"/>
      </w:rPr>
      <w:t xml:space="preserve"> </w:t>
    </w:r>
    <w:r w:rsidR="00F95B7B" w:rsidRPr="00415B52">
      <w:rPr>
        <w:sz w:val="20"/>
      </w:rPr>
      <w:t>201</w:t>
    </w:r>
    <w:r>
      <w:rPr>
        <w:sz w:val="20"/>
      </w:rPr>
      <w:t>9</w:t>
    </w:r>
    <w:r w:rsidR="00F95B7B" w:rsidRPr="00415B52">
      <w:rPr>
        <w:sz w:val="20"/>
      </w:rPr>
      <w:t xml:space="preserve">, </w:t>
    </w:r>
    <w:r>
      <w:rPr>
        <w:sz w:val="20"/>
      </w:rPr>
      <w:t>1</w:t>
    </w:r>
    <w:r w:rsidR="00F95B7B" w:rsidRPr="00415B52">
      <w:rPr>
        <w:sz w:val="20"/>
      </w:rPr>
      <w:t xml:space="preserve">: XX-XX </w:t>
    </w:r>
  </w:p>
  <w:p w14:paraId="6358AE1F" w14:textId="77777777" w:rsidR="00F95B7B" w:rsidRPr="00415B52" w:rsidRDefault="00F95B7B" w:rsidP="00250486">
    <w:pPr>
      <w:pBdr>
        <w:bottom w:val="single" w:sz="4" w:space="1" w:color="auto"/>
      </w:pBdr>
      <w:rPr>
        <w:sz w:val="20"/>
      </w:rPr>
    </w:pPr>
    <w:r w:rsidRPr="00415B52">
      <w:rPr>
        <w:sz w:val="20"/>
      </w:rPr>
      <w:t>DOI:10.7240/</w:t>
    </w:r>
    <w:proofErr w:type="spellStart"/>
    <w:r w:rsidRPr="00415B52">
      <w:rPr>
        <w:sz w:val="20"/>
      </w:rPr>
      <w:t>xxxxx</w:t>
    </w:r>
    <w:proofErr w:type="spellEnd"/>
  </w:p>
  <w:p w14:paraId="3AA1DF5B" w14:textId="77777777" w:rsidR="0098281C" w:rsidRDefault="0098281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FCA"/>
    <w:multiLevelType w:val="hybridMultilevel"/>
    <w:tmpl w:val="806654A0"/>
    <w:lvl w:ilvl="0" w:tplc="30BE7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A2C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7312E"/>
    <w:multiLevelType w:val="hybridMultilevel"/>
    <w:tmpl w:val="4A0E882A"/>
    <w:lvl w:ilvl="0" w:tplc="99C240B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A2929"/>
    <w:multiLevelType w:val="hybridMultilevel"/>
    <w:tmpl w:val="96363012"/>
    <w:lvl w:ilvl="0" w:tplc="1D407B8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11C3A"/>
    <w:multiLevelType w:val="hybridMultilevel"/>
    <w:tmpl w:val="2D5A4048"/>
    <w:lvl w:ilvl="0" w:tplc="2696C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57AB2"/>
    <w:multiLevelType w:val="hybridMultilevel"/>
    <w:tmpl w:val="C00E5206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05176">
      <w:start w:val="1"/>
      <w:numFmt w:val="decimal"/>
      <w:lvlText w:val="%2)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B07F4"/>
    <w:multiLevelType w:val="hybridMultilevel"/>
    <w:tmpl w:val="DD2C97FA"/>
    <w:lvl w:ilvl="0" w:tplc="21CA83D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3C1765"/>
    <w:multiLevelType w:val="hybridMultilevel"/>
    <w:tmpl w:val="869C74EC"/>
    <w:lvl w:ilvl="0" w:tplc="12D268DE">
      <w:start w:val="1"/>
      <w:numFmt w:val="decimal"/>
      <w:lvlText w:val="[%1]"/>
      <w:lvlJc w:val="left"/>
      <w:pPr>
        <w:tabs>
          <w:tab w:val="num" w:pos="-1440"/>
        </w:tabs>
        <w:ind w:left="-144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">
    <w:nsid w:val="5A51174A"/>
    <w:multiLevelType w:val="hybridMultilevel"/>
    <w:tmpl w:val="5BF88CD6"/>
    <w:lvl w:ilvl="0" w:tplc="28FE045E">
      <w:start w:val="1"/>
      <w:numFmt w:val="decimal"/>
      <w:lvlText w:val="[%1]"/>
      <w:lvlJc w:val="left"/>
      <w:pPr>
        <w:ind w:left="108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E5198A"/>
    <w:multiLevelType w:val="hybridMultilevel"/>
    <w:tmpl w:val="DD2C97FA"/>
    <w:lvl w:ilvl="0" w:tplc="21CA83D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6D702E"/>
    <w:multiLevelType w:val="hybridMultilevel"/>
    <w:tmpl w:val="D8DC2E20"/>
    <w:lvl w:ilvl="0" w:tplc="B4DA8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 Times New Roman" w:hAnsi="TR 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891C45"/>
    <w:multiLevelType w:val="hybridMultilevel"/>
    <w:tmpl w:val="506C9EE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386843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>
    <w:nsid w:val="6498631D"/>
    <w:multiLevelType w:val="hybridMultilevel"/>
    <w:tmpl w:val="8F7AABD8"/>
    <w:lvl w:ilvl="0" w:tplc="A4A4C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E9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F4260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AD4764"/>
    <w:multiLevelType w:val="hybridMultilevel"/>
    <w:tmpl w:val="35A697AA"/>
    <w:lvl w:ilvl="0" w:tplc="28FE045E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852AC"/>
    <w:multiLevelType w:val="multilevel"/>
    <w:tmpl w:val="D8DC2E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 Times New Roman" w:hAnsi="TR 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61"/>
    <w:rsid w:val="00002CD5"/>
    <w:rsid w:val="00022F33"/>
    <w:rsid w:val="000257E2"/>
    <w:rsid w:val="00032645"/>
    <w:rsid w:val="00033DF5"/>
    <w:rsid w:val="00040D5D"/>
    <w:rsid w:val="000427B8"/>
    <w:rsid w:val="0004559B"/>
    <w:rsid w:val="000555E3"/>
    <w:rsid w:val="000630ED"/>
    <w:rsid w:val="0007392F"/>
    <w:rsid w:val="000765B8"/>
    <w:rsid w:val="00080222"/>
    <w:rsid w:val="000842A7"/>
    <w:rsid w:val="00095E9A"/>
    <w:rsid w:val="000A28A8"/>
    <w:rsid w:val="000B77A3"/>
    <w:rsid w:val="000D07E2"/>
    <w:rsid w:val="000D302C"/>
    <w:rsid w:val="000F58C8"/>
    <w:rsid w:val="00104DB7"/>
    <w:rsid w:val="001118E1"/>
    <w:rsid w:val="00113BF9"/>
    <w:rsid w:val="001203AF"/>
    <w:rsid w:val="00125DAB"/>
    <w:rsid w:val="00134434"/>
    <w:rsid w:val="001406CC"/>
    <w:rsid w:val="00147363"/>
    <w:rsid w:val="00153F7B"/>
    <w:rsid w:val="00157373"/>
    <w:rsid w:val="0016736B"/>
    <w:rsid w:val="001707F8"/>
    <w:rsid w:val="001711CF"/>
    <w:rsid w:val="00182A34"/>
    <w:rsid w:val="001944D1"/>
    <w:rsid w:val="001A4005"/>
    <w:rsid w:val="001A5A6E"/>
    <w:rsid w:val="001B199A"/>
    <w:rsid w:val="001B1A52"/>
    <w:rsid w:val="001D0231"/>
    <w:rsid w:val="001D3238"/>
    <w:rsid w:val="001F1957"/>
    <w:rsid w:val="001F2612"/>
    <w:rsid w:val="001F32BD"/>
    <w:rsid w:val="001F51C0"/>
    <w:rsid w:val="002023D9"/>
    <w:rsid w:val="002065EF"/>
    <w:rsid w:val="002159D2"/>
    <w:rsid w:val="002164C3"/>
    <w:rsid w:val="00220D5F"/>
    <w:rsid w:val="00221AEE"/>
    <w:rsid w:val="0022225D"/>
    <w:rsid w:val="00224BB2"/>
    <w:rsid w:val="00235293"/>
    <w:rsid w:val="00237BA7"/>
    <w:rsid w:val="00242D49"/>
    <w:rsid w:val="00250486"/>
    <w:rsid w:val="002565E8"/>
    <w:rsid w:val="00257866"/>
    <w:rsid w:val="002604F9"/>
    <w:rsid w:val="00271D8B"/>
    <w:rsid w:val="0027591D"/>
    <w:rsid w:val="00280FDA"/>
    <w:rsid w:val="002A5C51"/>
    <w:rsid w:val="002B0956"/>
    <w:rsid w:val="002B47C7"/>
    <w:rsid w:val="002B4DB0"/>
    <w:rsid w:val="002C3472"/>
    <w:rsid w:val="002C42B4"/>
    <w:rsid w:val="002E2BBE"/>
    <w:rsid w:val="002E61A4"/>
    <w:rsid w:val="002F7202"/>
    <w:rsid w:val="00304ED7"/>
    <w:rsid w:val="003234D3"/>
    <w:rsid w:val="00324663"/>
    <w:rsid w:val="0033256E"/>
    <w:rsid w:val="00333656"/>
    <w:rsid w:val="00366C5C"/>
    <w:rsid w:val="00367E8D"/>
    <w:rsid w:val="00376E41"/>
    <w:rsid w:val="00383BC1"/>
    <w:rsid w:val="003904B0"/>
    <w:rsid w:val="00393788"/>
    <w:rsid w:val="003A08E6"/>
    <w:rsid w:val="003B077E"/>
    <w:rsid w:val="003B3D7D"/>
    <w:rsid w:val="003B6D3E"/>
    <w:rsid w:val="003B6FD5"/>
    <w:rsid w:val="003D513B"/>
    <w:rsid w:val="003D73D0"/>
    <w:rsid w:val="003E3F1C"/>
    <w:rsid w:val="003E4744"/>
    <w:rsid w:val="003F3ABE"/>
    <w:rsid w:val="00401C05"/>
    <w:rsid w:val="0040307B"/>
    <w:rsid w:val="00415B52"/>
    <w:rsid w:val="0042243D"/>
    <w:rsid w:val="0042282E"/>
    <w:rsid w:val="0042514E"/>
    <w:rsid w:val="004335FC"/>
    <w:rsid w:val="00434201"/>
    <w:rsid w:val="004474E5"/>
    <w:rsid w:val="00450A49"/>
    <w:rsid w:val="00451A78"/>
    <w:rsid w:val="00451C8E"/>
    <w:rsid w:val="00453635"/>
    <w:rsid w:val="0046667F"/>
    <w:rsid w:val="00472D22"/>
    <w:rsid w:val="004744FC"/>
    <w:rsid w:val="00485A08"/>
    <w:rsid w:val="0049492A"/>
    <w:rsid w:val="004A4EC2"/>
    <w:rsid w:val="004A6AF4"/>
    <w:rsid w:val="004B1588"/>
    <w:rsid w:val="004B1843"/>
    <w:rsid w:val="004C5D51"/>
    <w:rsid w:val="004D0428"/>
    <w:rsid w:val="004D0E23"/>
    <w:rsid w:val="004E7B71"/>
    <w:rsid w:val="004F4A22"/>
    <w:rsid w:val="005005DA"/>
    <w:rsid w:val="00513574"/>
    <w:rsid w:val="00513C51"/>
    <w:rsid w:val="0052446C"/>
    <w:rsid w:val="0056640B"/>
    <w:rsid w:val="00566953"/>
    <w:rsid w:val="005701AA"/>
    <w:rsid w:val="00575393"/>
    <w:rsid w:val="00580E3B"/>
    <w:rsid w:val="005810F5"/>
    <w:rsid w:val="00581282"/>
    <w:rsid w:val="005856DE"/>
    <w:rsid w:val="00590EBA"/>
    <w:rsid w:val="0059592C"/>
    <w:rsid w:val="005975B7"/>
    <w:rsid w:val="005A6F25"/>
    <w:rsid w:val="005D001F"/>
    <w:rsid w:val="005E4B87"/>
    <w:rsid w:val="005E5854"/>
    <w:rsid w:val="005E5B15"/>
    <w:rsid w:val="005E7223"/>
    <w:rsid w:val="005F1DC7"/>
    <w:rsid w:val="00607F08"/>
    <w:rsid w:val="00610FD5"/>
    <w:rsid w:val="00611869"/>
    <w:rsid w:val="00617E6E"/>
    <w:rsid w:val="0063095C"/>
    <w:rsid w:val="00631713"/>
    <w:rsid w:val="00635C98"/>
    <w:rsid w:val="00637398"/>
    <w:rsid w:val="00637985"/>
    <w:rsid w:val="00665BE9"/>
    <w:rsid w:val="0067489B"/>
    <w:rsid w:val="00681116"/>
    <w:rsid w:val="006903FF"/>
    <w:rsid w:val="00691F33"/>
    <w:rsid w:val="00694A61"/>
    <w:rsid w:val="006A2311"/>
    <w:rsid w:val="006B55F7"/>
    <w:rsid w:val="006C5205"/>
    <w:rsid w:val="006C5B7C"/>
    <w:rsid w:val="006D426D"/>
    <w:rsid w:val="006D49CF"/>
    <w:rsid w:val="006D67E3"/>
    <w:rsid w:val="006E0132"/>
    <w:rsid w:val="006F6289"/>
    <w:rsid w:val="00704C4A"/>
    <w:rsid w:val="00707787"/>
    <w:rsid w:val="007121D7"/>
    <w:rsid w:val="007123F3"/>
    <w:rsid w:val="00717A75"/>
    <w:rsid w:val="00721191"/>
    <w:rsid w:val="007372A7"/>
    <w:rsid w:val="007423E6"/>
    <w:rsid w:val="00767AA7"/>
    <w:rsid w:val="00780AD4"/>
    <w:rsid w:val="00782F71"/>
    <w:rsid w:val="00784589"/>
    <w:rsid w:val="00791C68"/>
    <w:rsid w:val="007A432C"/>
    <w:rsid w:val="007A7C28"/>
    <w:rsid w:val="007B56CF"/>
    <w:rsid w:val="007B644A"/>
    <w:rsid w:val="007C04BC"/>
    <w:rsid w:val="007D6319"/>
    <w:rsid w:val="0080162F"/>
    <w:rsid w:val="00803914"/>
    <w:rsid w:val="00806357"/>
    <w:rsid w:val="008142C0"/>
    <w:rsid w:val="00816D72"/>
    <w:rsid w:val="00821AC8"/>
    <w:rsid w:val="00831BA6"/>
    <w:rsid w:val="008433B7"/>
    <w:rsid w:val="008469C5"/>
    <w:rsid w:val="00857E5F"/>
    <w:rsid w:val="008611C1"/>
    <w:rsid w:val="00861D09"/>
    <w:rsid w:val="0087784A"/>
    <w:rsid w:val="008903E1"/>
    <w:rsid w:val="008A3DDD"/>
    <w:rsid w:val="008B372C"/>
    <w:rsid w:val="008B41D3"/>
    <w:rsid w:val="008C585F"/>
    <w:rsid w:val="008E34A2"/>
    <w:rsid w:val="009018CC"/>
    <w:rsid w:val="00905BD5"/>
    <w:rsid w:val="0091247A"/>
    <w:rsid w:val="0091490A"/>
    <w:rsid w:val="00917826"/>
    <w:rsid w:val="0092669B"/>
    <w:rsid w:val="00941864"/>
    <w:rsid w:val="00941B9E"/>
    <w:rsid w:val="00964221"/>
    <w:rsid w:val="00980092"/>
    <w:rsid w:val="0098281C"/>
    <w:rsid w:val="009870B8"/>
    <w:rsid w:val="00994FBD"/>
    <w:rsid w:val="009B6861"/>
    <w:rsid w:val="009B6AA1"/>
    <w:rsid w:val="00A00EC8"/>
    <w:rsid w:val="00A04544"/>
    <w:rsid w:val="00A127C1"/>
    <w:rsid w:val="00A15A5E"/>
    <w:rsid w:val="00A368DF"/>
    <w:rsid w:val="00A409B7"/>
    <w:rsid w:val="00A477EC"/>
    <w:rsid w:val="00A75AC3"/>
    <w:rsid w:val="00A94013"/>
    <w:rsid w:val="00A94759"/>
    <w:rsid w:val="00AA21BD"/>
    <w:rsid w:val="00AC30F2"/>
    <w:rsid w:val="00AC358A"/>
    <w:rsid w:val="00AC4B2E"/>
    <w:rsid w:val="00AF44CB"/>
    <w:rsid w:val="00AF5A04"/>
    <w:rsid w:val="00B020E9"/>
    <w:rsid w:val="00B12259"/>
    <w:rsid w:val="00B12F13"/>
    <w:rsid w:val="00B16D70"/>
    <w:rsid w:val="00B27D80"/>
    <w:rsid w:val="00B35588"/>
    <w:rsid w:val="00B3669D"/>
    <w:rsid w:val="00B41474"/>
    <w:rsid w:val="00B442EA"/>
    <w:rsid w:val="00B47A45"/>
    <w:rsid w:val="00B51336"/>
    <w:rsid w:val="00B629AD"/>
    <w:rsid w:val="00B63789"/>
    <w:rsid w:val="00B66D70"/>
    <w:rsid w:val="00B7047E"/>
    <w:rsid w:val="00B717F4"/>
    <w:rsid w:val="00B91489"/>
    <w:rsid w:val="00B932D5"/>
    <w:rsid w:val="00BA0701"/>
    <w:rsid w:val="00BA0B75"/>
    <w:rsid w:val="00BA384E"/>
    <w:rsid w:val="00BA4522"/>
    <w:rsid w:val="00BB22AD"/>
    <w:rsid w:val="00BB6AE2"/>
    <w:rsid w:val="00BD5DE8"/>
    <w:rsid w:val="00BE63DA"/>
    <w:rsid w:val="00BF0630"/>
    <w:rsid w:val="00BF3ACA"/>
    <w:rsid w:val="00BF401E"/>
    <w:rsid w:val="00BF515E"/>
    <w:rsid w:val="00BF73C4"/>
    <w:rsid w:val="00C03598"/>
    <w:rsid w:val="00C07E95"/>
    <w:rsid w:val="00C1003C"/>
    <w:rsid w:val="00C16ADF"/>
    <w:rsid w:val="00C1739D"/>
    <w:rsid w:val="00C23A27"/>
    <w:rsid w:val="00C25AB4"/>
    <w:rsid w:val="00C35FDC"/>
    <w:rsid w:val="00C4593C"/>
    <w:rsid w:val="00C61A20"/>
    <w:rsid w:val="00C67389"/>
    <w:rsid w:val="00C67471"/>
    <w:rsid w:val="00C73A20"/>
    <w:rsid w:val="00C755F1"/>
    <w:rsid w:val="00C80B50"/>
    <w:rsid w:val="00C80CE8"/>
    <w:rsid w:val="00C814B0"/>
    <w:rsid w:val="00C965BE"/>
    <w:rsid w:val="00CA0481"/>
    <w:rsid w:val="00CA3150"/>
    <w:rsid w:val="00CB1F47"/>
    <w:rsid w:val="00CB590B"/>
    <w:rsid w:val="00CE1C93"/>
    <w:rsid w:val="00CF090A"/>
    <w:rsid w:val="00CF12CB"/>
    <w:rsid w:val="00CF45C7"/>
    <w:rsid w:val="00D074ED"/>
    <w:rsid w:val="00D27F33"/>
    <w:rsid w:val="00D314F2"/>
    <w:rsid w:val="00D35C0F"/>
    <w:rsid w:val="00D41BD9"/>
    <w:rsid w:val="00D43266"/>
    <w:rsid w:val="00D4450E"/>
    <w:rsid w:val="00D44E94"/>
    <w:rsid w:val="00D45E74"/>
    <w:rsid w:val="00D501D5"/>
    <w:rsid w:val="00D51CFB"/>
    <w:rsid w:val="00D55588"/>
    <w:rsid w:val="00D6350E"/>
    <w:rsid w:val="00D6462F"/>
    <w:rsid w:val="00D71E9A"/>
    <w:rsid w:val="00D73D41"/>
    <w:rsid w:val="00D84363"/>
    <w:rsid w:val="00D87EBD"/>
    <w:rsid w:val="00D905D2"/>
    <w:rsid w:val="00DA1C4F"/>
    <w:rsid w:val="00DA3F7C"/>
    <w:rsid w:val="00DA66EA"/>
    <w:rsid w:val="00DB5389"/>
    <w:rsid w:val="00DC2D97"/>
    <w:rsid w:val="00DC33CB"/>
    <w:rsid w:val="00DC4674"/>
    <w:rsid w:val="00DD1A38"/>
    <w:rsid w:val="00DD4CE2"/>
    <w:rsid w:val="00DD581C"/>
    <w:rsid w:val="00DE2361"/>
    <w:rsid w:val="00DE402F"/>
    <w:rsid w:val="00DF4EB3"/>
    <w:rsid w:val="00DF72E7"/>
    <w:rsid w:val="00E01222"/>
    <w:rsid w:val="00E119C4"/>
    <w:rsid w:val="00E1420F"/>
    <w:rsid w:val="00E21DF1"/>
    <w:rsid w:val="00E22D00"/>
    <w:rsid w:val="00E242FD"/>
    <w:rsid w:val="00E24F42"/>
    <w:rsid w:val="00E268D5"/>
    <w:rsid w:val="00E32999"/>
    <w:rsid w:val="00E41883"/>
    <w:rsid w:val="00E4465D"/>
    <w:rsid w:val="00E45DC2"/>
    <w:rsid w:val="00E5684E"/>
    <w:rsid w:val="00E61C83"/>
    <w:rsid w:val="00E6212A"/>
    <w:rsid w:val="00E774AC"/>
    <w:rsid w:val="00E801A8"/>
    <w:rsid w:val="00E811E8"/>
    <w:rsid w:val="00E81278"/>
    <w:rsid w:val="00E83ED2"/>
    <w:rsid w:val="00E84E00"/>
    <w:rsid w:val="00E86042"/>
    <w:rsid w:val="00E86E7A"/>
    <w:rsid w:val="00EA412E"/>
    <w:rsid w:val="00EB0EE2"/>
    <w:rsid w:val="00EB6A76"/>
    <w:rsid w:val="00EC4EEF"/>
    <w:rsid w:val="00EC5CF4"/>
    <w:rsid w:val="00ED17EA"/>
    <w:rsid w:val="00ED3E99"/>
    <w:rsid w:val="00EE2D63"/>
    <w:rsid w:val="00EE2F9F"/>
    <w:rsid w:val="00EE7539"/>
    <w:rsid w:val="00F01896"/>
    <w:rsid w:val="00F154D4"/>
    <w:rsid w:val="00F216C8"/>
    <w:rsid w:val="00F31052"/>
    <w:rsid w:val="00F40A64"/>
    <w:rsid w:val="00F434BA"/>
    <w:rsid w:val="00F45F9E"/>
    <w:rsid w:val="00F610C9"/>
    <w:rsid w:val="00F77AB6"/>
    <w:rsid w:val="00F81F0A"/>
    <w:rsid w:val="00F95B7B"/>
    <w:rsid w:val="00FA6F82"/>
    <w:rsid w:val="00FB1FB9"/>
    <w:rsid w:val="00FB26E5"/>
    <w:rsid w:val="00FC18A1"/>
    <w:rsid w:val="00FC5ED4"/>
    <w:rsid w:val="00FD7BE0"/>
    <w:rsid w:val="00FE10EE"/>
    <w:rsid w:val="00FF0A0C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5AE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7B"/>
    <w:rPr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E268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810F5"/>
    <w:rPr>
      <w:b/>
      <w:bCs/>
    </w:rPr>
  </w:style>
  <w:style w:type="table" w:styleId="TableGrid">
    <w:name w:val="Table Grid"/>
    <w:basedOn w:val="TableNormal"/>
    <w:rsid w:val="00C03598"/>
    <w:rPr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451A7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51A78"/>
    <w:rPr>
      <w:vertAlign w:val="superscript"/>
    </w:rPr>
  </w:style>
  <w:style w:type="paragraph" w:styleId="Header">
    <w:name w:val="header"/>
    <w:basedOn w:val="Normal"/>
    <w:rsid w:val="00C674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6747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6C520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268D5"/>
    <w:rPr>
      <w:rFonts w:ascii="Arial" w:hAnsi="Arial" w:cs="Arial"/>
      <w:b/>
      <w:bCs/>
      <w:sz w:val="26"/>
      <w:szCs w:val="26"/>
      <w:lang w:val="tr-TR" w:eastAsia="tr-TR" w:bidi="ar-SA"/>
    </w:rPr>
  </w:style>
  <w:style w:type="character" w:styleId="PageNumber">
    <w:name w:val="page number"/>
    <w:basedOn w:val="DefaultParagraphFont"/>
    <w:rsid w:val="000D302C"/>
  </w:style>
  <w:style w:type="character" w:styleId="Emphasis">
    <w:name w:val="Emphasis"/>
    <w:basedOn w:val="DefaultParagraphFont"/>
    <w:qFormat/>
    <w:rsid w:val="001711CF"/>
    <w:rPr>
      <w:b/>
      <w:bCs/>
      <w:i w:val="0"/>
      <w:iCs w:val="0"/>
    </w:rPr>
  </w:style>
  <w:style w:type="character" w:customStyle="1" w:styleId="hit">
    <w:name w:val="hit"/>
    <w:basedOn w:val="DefaultParagraphFont"/>
    <w:rsid w:val="008B41D3"/>
  </w:style>
  <w:style w:type="paragraph" w:styleId="NormalWeb">
    <w:name w:val="Normal (Web)"/>
    <w:basedOn w:val="Normal"/>
    <w:rsid w:val="00566953"/>
    <w:pPr>
      <w:spacing w:before="100" w:beforeAutospacing="1" w:after="100" w:afterAutospacing="1" w:line="360" w:lineRule="auto"/>
    </w:pPr>
    <w:rPr>
      <w:color w:val="000000"/>
    </w:rPr>
  </w:style>
  <w:style w:type="character" w:styleId="CommentReference">
    <w:name w:val="annotation reference"/>
    <w:basedOn w:val="DefaultParagraphFont"/>
    <w:rsid w:val="00257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7866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257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7866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257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866"/>
    <w:rPr>
      <w:rFonts w:ascii="Tahoma" w:hAnsi="Tahoma" w:cs="Tahoma"/>
      <w:sz w:val="16"/>
      <w:szCs w:val="16"/>
      <w:lang w:val="tr-TR" w:eastAsia="tr-TR"/>
    </w:rPr>
  </w:style>
  <w:style w:type="character" w:styleId="FollowedHyperlink">
    <w:name w:val="FollowedHyperlink"/>
    <w:basedOn w:val="DefaultParagraphFont"/>
    <w:rsid w:val="00280FDA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B12F13"/>
  </w:style>
  <w:style w:type="character" w:customStyle="1" w:styleId="alt-edited">
    <w:name w:val="alt-edited"/>
    <w:basedOn w:val="DefaultParagraphFont"/>
    <w:rsid w:val="00B12F13"/>
  </w:style>
  <w:style w:type="paragraph" w:styleId="ListParagraph">
    <w:name w:val="List Paragraph"/>
    <w:basedOn w:val="Normal"/>
    <w:uiPriority w:val="34"/>
    <w:qFormat/>
    <w:rsid w:val="004A4EC2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5588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7341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24793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5497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178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297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6460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2797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2371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6132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  <w:divsChild>
                            <w:div w:id="8243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19950">
                                  <w:marLeft w:val="0"/>
                                  <w:marRight w:val="52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744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image" Target="media/image7.emf"/><Relationship Id="rId21" Type="http://schemas.openxmlformats.org/officeDocument/2006/relationships/image" Target="media/image8.emf"/><Relationship Id="rId22" Type="http://schemas.openxmlformats.org/officeDocument/2006/relationships/image" Target="media/image9.emf"/><Relationship Id="rId23" Type="http://schemas.openxmlformats.org/officeDocument/2006/relationships/image" Target="media/image10.emf"/><Relationship Id="rId24" Type="http://schemas.openxmlformats.org/officeDocument/2006/relationships/image" Target="media/image11.emf"/><Relationship Id="rId25" Type="http://schemas.openxmlformats.org/officeDocument/2006/relationships/image" Target="media/image12.jpeg"/><Relationship Id="rId26" Type="http://schemas.openxmlformats.org/officeDocument/2006/relationships/image" Target="media/image13.jpeg"/><Relationship Id="rId27" Type="http://schemas.openxmlformats.org/officeDocument/2006/relationships/image" Target="media/image14.jpeg"/><Relationship Id="rId28" Type="http://schemas.openxmlformats.org/officeDocument/2006/relationships/hyperlink" Target="http://www.sciencedirect.com/science?_ob=PublicationURL&amp;_tockey=%23TOC%235233%232004%23997559998%23519253%23FLA%23&amp;_cdi=5233&amp;_pubType=J&amp;view=c&amp;_auth=y&amp;_acct=C000001858&amp;_version=1&amp;_urlVersion=0&amp;_userid=27181&amp;md5=f783ce790389528b746c85634c0067d1" TargetMode="External"/><Relationship Id="rId29" Type="http://schemas.openxmlformats.org/officeDocument/2006/relationships/hyperlink" Target="http://www.sciencedirect.com/science/journal/00219797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emf"/><Relationship Id="rId17" Type="http://schemas.openxmlformats.org/officeDocument/2006/relationships/image" Target="media/image4.emf"/><Relationship Id="rId18" Type="http://schemas.openxmlformats.org/officeDocument/2006/relationships/image" Target="media/image5.emf"/><Relationship Id="rId19" Type="http://schemas.openxmlformats.org/officeDocument/2006/relationships/image" Target="media/image6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1178-CE80-6047-A2DF-5940F41A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2243</Words>
  <Characters>12791</Characters>
  <Application>Microsoft Macintosh Word</Application>
  <DocSecurity>0</DocSecurity>
  <Lines>106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kalitede bir karton ambalaj elde etmek de basılabilirlik ve işlenebilirlik önemlidir ki bu sebeple kartonun yüzey özelliklerinin daha iyi özelliklerde olması gerekmektedir</vt:lpstr>
      <vt:lpstr>Yüksek kalitede bir karton ambalaj elde etmek de basılabilirlik ve işlenebilirlik önemlidir ki bu sebeple kartonun yüzey özelliklerinin daha iyi özelliklerde olması gerekmektedir</vt:lpstr>
    </vt:vector>
  </TitlesOfParts>
  <Company>Marmara University</Company>
  <LinksUpToDate>false</LinksUpToDate>
  <CharactersWithSpaces>15004</CharactersWithSpaces>
  <SharedDoc>false</SharedDoc>
  <HLinks>
    <vt:vector size="54" baseType="variant">
      <vt:variant>
        <vt:i4>458804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?_ob=PublicationURL&amp;_tockey=%23TOC%235302%232008%23996899978%23699437%23FLA%23&amp;_cdi=5302&amp;_pubType=J&amp;view=c&amp;_auth=y&amp;_acct=C000001858&amp;_version=1&amp;_urlVersion=0&amp;_userid=27181&amp;md5=920025994651a91284c2e0b3e74baf4f</vt:lpwstr>
      </vt:variant>
      <vt:variant>
        <vt:lpwstr/>
      </vt:variant>
      <vt:variant>
        <vt:i4>4587527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http://www.sciencedirect.com/science/journal/00220248</vt:lpwstr>
      </vt:variant>
      <vt:variant>
        <vt:lpwstr/>
      </vt:variant>
      <vt:variant>
        <vt:i4>852031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?_ob=PublicationURL&amp;_tockey=%23TOC%236857%232009%23996699997%23771102%23FLA%23&amp;_cdi=6857&amp;_pubType=J&amp;view=c&amp;_auth=y&amp;_acct=C000001858&amp;_version=1&amp;_urlVersion=0&amp;_userid=27181&amp;md5=9f98380a7674fbd019cd1134a62f7f8e</vt:lpwstr>
      </vt:variant>
      <vt:variant>
        <vt:lpwstr/>
      </vt:variant>
      <vt:variant>
        <vt:i4>4325377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http://www.sciencedirect.com/science/journal/00219797</vt:lpwstr>
      </vt:variant>
      <vt:variant>
        <vt:lpwstr/>
      </vt:variant>
      <vt:variant>
        <vt:i4>5177376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?_ob=PublicationURL&amp;_tockey=%23TOC%235883%232009%23999559996%231052057%23FLA%23&amp;_cdi=5883&amp;_pubType=J&amp;view=c&amp;_auth=y&amp;_acct=C000001858&amp;_version=1&amp;_urlVersion=0&amp;_userid=27181&amp;md5=1d4e7f5bef0bd380c82580276f311b57</vt:lpwstr>
      </vt:variant>
      <vt:variant>
        <vt:lpwstr/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http://www.sciencedirect.com/science/journal/01691317</vt:lpwstr>
      </vt:variant>
      <vt:variant>
        <vt:lpwstr/>
      </vt:variant>
      <vt:variant>
        <vt:i4>6094909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?_ob=PublicationURL&amp;_tockey=%23TOC%235233%232004%23997559998%23519253%23FLA%23&amp;_cdi=5233&amp;_pubType=J&amp;view=c&amp;_auth=y&amp;_acct=C000001858&amp;_version=1&amp;_urlVersion=0&amp;_userid=27181&amp;md5=f783ce790389528b746c85634c0067d1</vt:lpwstr>
      </vt:variant>
      <vt:variant>
        <vt:lpwstr/>
      </vt:variant>
      <vt:variant>
        <vt:i4>4194318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http://www.sciencedirect.com/science/journal/09277757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http://www.tureng.com/search/precipitated+calcium+carbonate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kalitede bir karton ambalaj elde etmek de basılabilirlik ve işlenebilirlik önemlidir ki bu sebeple kartonun yüzey özelliklerinin daha iyi özelliklerde olması gerekmektedir</dc:title>
  <dc:creator>HKo</dc:creator>
  <cp:lastModifiedBy>Sinan Sönmez</cp:lastModifiedBy>
  <cp:revision>8</cp:revision>
  <dcterms:created xsi:type="dcterms:W3CDTF">2017-01-09T15:05:00Z</dcterms:created>
  <dcterms:modified xsi:type="dcterms:W3CDTF">2019-01-30T07:44:00Z</dcterms:modified>
</cp:coreProperties>
</file>